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16415" w14:textId="3E024BD2" w:rsidR="00CD5A98" w:rsidRPr="009F22AE" w:rsidRDefault="00CD5A98" w:rsidP="00EA1C09">
      <w:pPr>
        <w:spacing w:after="0" w:line="240" w:lineRule="auto"/>
        <w:contextualSpacing/>
        <w:jc w:val="center"/>
        <w:rPr>
          <w:b/>
          <w:sz w:val="44"/>
          <w:szCs w:val="44"/>
          <w:lang w:val="nl-NL"/>
        </w:rPr>
      </w:pPr>
      <w:bookmarkStart w:id="0" w:name="_GoBack"/>
      <w:bookmarkEnd w:id="0"/>
      <w:r w:rsidRPr="009F22AE">
        <w:rPr>
          <w:b/>
          <w:sz w:val="44"/>
          <w:szCs w:val="44"/>
          <w:lang w:val="nl-NL"/>
        </w:rPr>
        <w:t>Factsheet witwassen</w:t>
      </w:r>
    </w:p>
    <w:p w14:paraId="79239E9D" w14:textId="1F78D617" w:rsidR="009F22AE" w:rsidRDefault="009F22AE" w:rsidP="00EA1C09">
      <w:pPr>
        <w:spacing w:after="0" w:line="240" w:lineRule="auto"/>
        <w:contextualSpacing/>
        <w:rPr>
          <w:b/>
          <w:sz w:val="24"/>
          <w:szCs w:val="24"/>
          <w:lang w:val="nl-NL"/>
        </w:rPr>
      </w:pPr>
    </w:p>
    <w:p w14:paraId="79B9E208" w14:textId="5A3CF540" w:rsidR="009F22AE" w:rsidRPr="00DF5D64" w:rsidRDefault="009F22AE" w:rsidP="00EA1C09">
      <w:pPr>
        <w:spacing w:after="0" w:line="240" w:lineRule="auto"/>
        <w:contextualSpacing/>
        <w:rPr>
          <w:b/>
          <w:sz w:val="32"/>
          <w:szCs w:val="32"/>
          <w:lang w:val="nl-NL"/>
        </w:rPr>
      </w:pPr>
      <w:r w:rsidRPr="00DF5D64">
        <w:rPr>
          <w:b/>
          <w:sz w:val="32"/>
          <w:szCs w:val="32"/>
          <w:lang w:val="nl-NL"/>
        </w:rPr>
        <w:t>Witwas</w:t>
      </w:r>
      <w:r w:rsidR="00DF5D64">
        <w:rPr>
          <w:b/>
          <w:sz w:val="32"/>
          <w:szCs w:val="32"/>
          <w:lang w:val="nl-NL"/>
        </w:rPr>
        <w:t>risico’s</w:t>
      </w:r>
    </w:p>
    <w:p w14:paraId="0B6D5CEF" w14:textId="7D92EB80" w:rsidR="009F22AE" w:rsidRDefault="009F22AE" w:rsidP="00EA1C09">
      <w:pPr>
        <w:spacing w:after="0" w:line="240" w:lineRule="auto"/>
        <w:contextualSpacing/>
        <w:rPr>
          <w:b/>
          <w:sz w:val="24"/>
          <w:szCs w:val="24"/>
          <w:lang w:val="nl-NL"/>
        </w:rPr>
      </w:pPr>
    </w:p>
    <w:p w14:paraId="086193ED" w14:textId="0EB02548" w:rsidR="009F22AE" w:rsidRDefault="009F22AE" w:rsidP="00EA1C09">
      <w:pPr>
        <w:spacing w:after="0" w:line="240" w:lineRule="auto"/>
        <w:contextualSpacing/>
        <w:rPr>
          <w:lang w:val="nl-NL"/>
        </w:rPr>
      </w:pPr>
      <w:r>
        <w:rPr>
          <w:lang w:val="nl-NL"/>
        </w:rPr>
        <w:t xml:space="preserve">Witwassen is het terugbrengen van geld met criminele oorsprong in het legale geldcircuit, zodanig dat de oorsprong van het geld wordt verhuld. Volgens een </w:t>
      </w:r>
      <w:hyperlink r:id="rId8" w:history="1">
        <w:r w:rsidRPr="007508F4">
          <w:rPr>
            <w:rStyle w:val="Hyperlink"/>
            <w:lang w:val="nl-NL"/>
          </w:rPr>
          <w:t>onderzoek van het WODC</w:t>
        </w:r>
      </w:hyperlink>
      <w:r>
        <w:rPr>
          <w:lang w:val="nl-NL"/>
        </w:rPr>
        <w:t xml:space="preserve"> wordt er in Nederland </w:t>
      </w:r>
      <w:r w:rsidRPr="003653A9">
        <w:rPr>
          <w:b/>
          <w:lang w:val="nl-NL"/>
        </w:rPr>
        <w:t>jaarlijks circa</w:t>
      </w:r>
      <w:r>
        <w:rPr>
          <w:lang w:val="nl-NL"/>
        </w:rPr>
        <w:t xml:space="preserve"> </w:t>
      </w:r>
      <w:r w:rsidRPr="003653A9">
        <w:rPr>
          <w:b/>
          <w:lang w:val="nl-NL"/>
        </w:rPr>
        <w:t>16 miljard euro</w:t>
      </w:r>
      <w:r>
        <w:rPr>
          <w:lang w:val="nl-NL"/>
        </w:rPr>
        <w:t xml:space="preserve"> witgewassen.</w:t>
      </w:r>
    </w:p>
    <w:p w14:paraId="4EB1E6A2" w14:textId="19E9C3D3" w:rsidR="009F22AE" w:rsidRDefault="009F22AE" w:rsidP="00EA1C09">
      <w:pPr>
        <w:spacing w:after="0" w:line="240" w:lineRule="auto"/>
        <w:contextualSpacing/>
        <w:rPr>
          <w:lang w:val="nl-NL"/>
        </w:rPr>
      </w:pPr>
    </w:p>
    <w:p w14:paraId="6821E518" w14:textId="33961959" w:rsidR="00D55D26" w:rsidRDefault="003653A9" w:rsidP="00EA1C09">
      <w:pPr>
        <w:spacing w:after="0" w:line="240" w:lineRule="auto"/>
        <w:contextualSpacing/>
        <w:rPr>
          <w:lang w:val="nl-NL"/>
        </w:rPr>
      </w:pPr>
      <w:r>
        <w:rPr>
          <w:lang w:val="nl-NL"/>
        </w:rPr>
        <w:t xml:space="preserve">Witwassen vindt plaats via verschillende kanalen en criminelen gaan steeds op zoek naar nieuwe vormen om hun crimineel verkregen geld wit te wassen. </w:t>
      </w:r>
      <w:r w:rsidR="007508F4">
        <w:rPr>
          <w:lang w:val="nl-NL"/>
        </w:rPr>
        <w:t>Doord</w:t>
      </w:r>
      <w:r>
        <w:rPr>
          <w:lang w:val="nl-NL"/>
        </w:rPr>
        <w:t xml:space="preserve">at de </w:t>
      </w:r>
      <w:r w:rsidR="007508F4">
        <w:rPr>
          <w:lang w:val="nl-NL"/>
        </w:rPr>
        <w:t>financiële</w:t>
      </w:r>
      <w:r>
        <w:rPr>
          <w:lang w:val="nl-NL"/>
        </w:rPr>
        <w:t xml:space="preserve"> sector de afgelopen jaren steeds actiever is geworden in het voorkomen van witwassen, zijn criminelen steeds meer verschoven naar de niet-</w:t>
      </w:r>
      <w:r w:rsidR="007508F4">
        <w:rPr>
          <w:lang w:val="nl-NL"/>
        </w:rPr>
        <w:t>financiële</w:t>
      </w:r>
      <w:r>
        <w:rPr>
          <w:lang w:val="nl-NL"/>
        </w:rPr>
        <w:t xml:space="preserve"> sector, </w:t>
      </w:r>
      <w:r w:rsidR="00D55D26">
        <w:rPr>
          <w:lang w:val="nl-NL"/>
        </w:rPr>
        <w:t>waaronder</w:t>
      </w:r>
      <w:r>
        <w:rPr>
          <w:lang w:val="nl-NL"/>
        </w:rPr>
        <w:t xml:space="preserve"> de handel in goederen</w:t>
      </w:r>
      <w:r w:rsidR="00885D09">
        <w:rPr>
          <w:lang w:val="nl-NL"/>
        </w:rPr>
        <w:t xml:space="preserve"> en diensten</w:t>
      </w:r>
      <w:r w:rsidR="002F180F">
        <w:rPr>
          <w:lang w:val="nl-NL"/>
        </w:rPr>
        <w:t xml:space="preserve"> (de zogenoemde trade based money laundering)</w:t>
      </w:r>
      <w:r>
        <w:rPr>
          <w:lang w:val="nl-NL"/>
        </w:rPr>
        <w:t>. Inmiddels wordt handel in goederen</w:t>
      </w:r>
      <w:r w:rsidR="00885D09">
        <w:rPr>
          <w:lang w:val="nl-NL"/>
        </w:rPr>
        <w:t xml:space="preserve"> en diensten</w:t>
      </w:r>
      <w:r>
        <w:rPr>
          <w:lang w:val="nl-NL"/>
        </w:rPr>
        <w:t xml:space="preserve"> wereldwijd gezien als de zwakste schakel in de strijd tegen witwassen</w:t>
      </w:r>
      <w:r w:rsidR="00D55D26">
        <w:rPr>
          <w:lang w:val="nl-NL"/>
        </w:rPr>
        <w:t>. In Nederland is het volgens</w:t>
      </w:r>
      <w:r w:rsidR="00885D09">
        <w:rPr>
          <w:lang w:val="nl-NL"/>
        </w:rPr>
        <w:t xml:space="preserve"> de witwasexperts die</w:t>
      </w:r>
      <w:r w:rsidR="00D55D26">
        <w:rPr>
          <w:lang w:val="nl-NL"/>
        </w:rPr>
        <w:t xml:space="preserve"> de Nationale Ris</w:t>
      </w:r>
      <w:r w:rsidR="00885D09">
        <w:rPr>
          <w:lang w:val="nl-NL"/>
        </w:rPr>
        <w:t>ico</w:t>
      </w:r>
      <w:r w:rsidR="00D55D26">
        <w:rPr>
          <w:lang w:val="nl-NL"/>
        </w:rPr>
        <w:t xml:space="preserve"> A</w:t>
      </w:r>
      <w:r w:rsidR="00885D09">
        <w:rPr>
          <w:lang w:val="nl-NL"/>
        </w:rPr>
        <w:t>nalyse</w:t>
      </w:r>
      <w:r w:rsidR="00D55D26">
        <w:rPr>
          <w:lang w:val="nl-NL"/>
        </w:rPr>
        <w:t xml:space="preserve"> van 2020 </w:t>
      </w:r>
      <w:r w:rsidR="00885D09">
        <w:rPr>
          <w:lang w:val="nl-NL"/>
        </w:rPr>
        <w:t xml:space="preserve">hebben opgesteld </w:t>
      </w:r>
      <w:r w:rsidR="00D55D26">
        <w:rPr>
          <w:lang w:val="nl-NL"/>
        </w:rPr>
        <w:t xml:space="preserve">een van de grootste witwasrisico’s.  </w:t>
      </w:r>
    </w:p>
    <w:p w14:paraId="380A2981" w14:textId="775ECB0B" w:rsidR="009F22AE" w:rsidRPr="00D55D26" w:rsidRDefault="00D55D26" w:rsidP="00EA1C09">
      <w:pPr>
        <w:spacing w:after="0" w:line="240" w:lineRule="auto"/>
        <w:contextualSpacing/>
        <w:rPr>
          <w:lang w:val="nl-NL"/>
        </w:rPr>
      </w:pPr>
      <w:r>
        <w:rPr>
          <w:lang w:val="nl-NL"/>
        </w:rPr>
        <w:t xml:space="preserve"> </w:t>
      </w:r>
    </w:p>
    <w:p w14:paraId="6E30C7DE" w14:textId="712FD22E" w:rsidR="009F22AE" w:rsidRDefault="009F22AE" w:rsidP="00EA1C09">
      <w:pPr>
        <w:spacing w:after="0" w:line="240" w:lineRule="auto"/>
        <w:contextualSpacing/>
        <w:rPr>
          <w:b/>
          <w:szCs w:val="18"/>
          <w:lang w:val="nl-NL"/>
        </w:rPr>
      </w:pPr>
      <w:r w:rsidRPr="009F22AE">
        <w:rPr>
          <w:b/>
          <w:szCs w:val="18"/>
          <w:lang w:val="nl-NL"/>
        </w:rPr>
        <w:t>Indicaties witwasrisico’s per sector</w:t>
      </w:r>
    </w:p>
    <w:p w14:paraId="529F2F5D" w14:textId="3FE8D7FB" w:rsidR="009F22AE" w:rsidRDefault="009F22AE" w:rsidP="00EA1C09">
      <w:pPr>
        <w:spacing w:after="0" w:line="240" w:lineRule="auto"/>
        <w:contextualSpacing/>
        <w:rPr>
          <w:b/>
          <w:szCs w:val="18"/>
          <w:lang w:val="nl-NL"/>
        </w:rPr>
      </w:pPr>
    </w:p>
    <w:p w14:paraId="62B27FD0" w14:textId="380CBB9B" w:rsidR="009F22AE" w:rsidRPr="003653A9" w:rsidRDefault="009F22AE" w:rsidP="00EA1C09">
      <w:pPr>
        <w:spacing w:after="0" w:line="240" w:lineRule="auto"/>
        <w:contextualSpacing/>
        <w:rPr>
          <w:szCs w:val="18"/>
          <w:u w:val="single"/>
          <w:lang w:val="nl-NL"/>
        </w:rPr>
      </w:pPr>
      <w:r w:rsidRPr="003653A9">
        <w:rPr>
          <w:szCs w:val="18"/>
          <w:u w:val="single"/>
          <w:lang w:val="nl-NL"/>
        </w:rPr>
        <w:t>Landbouw/veeteelt</w:t>
      </w:r>
    </w:p>
    <w:p w14:paraId="391ADC17" w14:textId="77777777" w:rsidR="00CD5A98" w:rsidRPr="009F22AE" w:rsidRDefault="00CD5A98" w:rsidP="00EA1C09">
      <w:pPr>
        <w:pStyle w:val="Lijstalinea"/>
        <w:numPr>
          <w:ilvl w:val="0"/>
          <w:numId w:val="1"/>
        </w:numPr>
        <w:spacing w:after="0" w:line="240" w:lineRule="auto"/>
        <w:rPr>
          <w:szCs w:val="18"/>
        </w:rPr>
      </w:pPr>
      <w:r w:rsidRPr="009F22AE">
        <w:rPr>
          <w:szCs w:val="18"/>
          <w:lang w:val="nl-NL"/>
        </w:rPr>
        <w:t xml:space="preserve">Nadere info over witwassen met </w:t>
      </w:r>
      <w:r w:rsidRPr="009F22AE">
        <w:rPr>
          <w:b/>
          <w:bCs/>
          <w:szCs w:val="18"/>
          <w:lang w:val="nl-NL"/>
        </w:rPr>
        <w:t>(top)paarden</w:t>
      </w:r>
      <w:r w:rsidRPr="009F22AE">
        <w:rPr>
          <w:szCs w:val="18"/>
          <w:lang w:val="nl-NL"/>
        </w:rPr>
        <w:t xml:space="preserve">: FIOD doet onderzoek in Zuidoost-Brabant, Benelux heeft een anti-fraude werkgroep Commissie Elite-paarden. </w:t>
      </w:r>
      <w:hyperlink r:id="rId9" w:history="1">
        <w:r w:rsidRPr="009F22AE">
          <w:rPr>
            <w:rStyle w:val="Hyperlink"/>
            <w:szCs w:val="18"/>
          </w:rPr>
          <w:t>https://www.amlc.nl/trade-based-money-laundering-met-toppaarden/</w:t>
        </w:r>
      </w:hyperlink>
      <w:r w:rsidRPr="009F22AE">
        <w:rPr>
          <w:szCs w:val="18"/>
        </w:rPr>
        <w:t xml:space="preserve"> </w:t>
      </w:r>
    </w:p>
    <w:p w14:paraId="567A3100" w14:textId="77777777" w:rsidR="00CD5A98" w:rsidRPr="009F22AE" w:rsidRDefault="00CD5A98" w:rsidP="00EA1C09">
      <w:pPr>
        <w:pStyle w:val="Lijstalinea"/>
        <w:numPr>
          <w:ilvl w:val="0"/>
          <w:numId w:val="1"/>
        </w:numPr>
        <w:spacing w:after="0" w:line="240" w:lineRule="auto"/>
        <w:rPr>
          <w:szCs w:val="18"/>
          <w:lang w:val="nl-NL"/>
        </w:rPr>
      </w:pPr>
      <w:r w:rsidRPr="009F22AE">
        <w:rPr>
          <w:szCs w:val="18"/>
          <w:lang w:val="nl-NL"/>
        </w:rPr>
        <w:t xml:space="preserve">Interview FIOD over witwasrisico’s in autohandel en bij </w:t>
      </w:r>
      <w:r w:rsidRPr="009F22AE">
        <w:rPr>
          <w:b/>
          <w:bCs/>
          <w:szCs w:val="18"/>
          <w:lang w:val="nl-NL"/>
        </w:rPr>
        <w:t>groentehandelaren</w:t>
      </w:r>
      <w:r w:rsidRPr="009F22AE">
        <w:rPr>
          <w:szCs w:val="18"/>
          <w:lang w:val="nl-NL"/>
        </w:rPr>
        <w:t xml:space="preserve">: </w:t>
      </w:r>
      <w:hyperlink r:id="rId10" w:history="1">
        <w:r w:rsidRPr="009F22AE">
          <w:rPr>
            <w:rStyle w:val="Hyperlink"/>
            <w:szCs w:val="18"/>
            <w:lang w:val="nl-NL"/>
          </w:rPr>
          <w:t>https://www.moneylaundering.com/news/netherlands-targets-trade-based-laundering-schemes-professional-enablers/</w:t>
        </w:r>
      </w:hyperlink>
      <w:r w:rsidRPr="009F22AE">
        <w:rPr>
          <w:szCs w:val="18"/>
          <w:lang w:val="nl-NL"/>
        </w:rPr>
        <w:t xml:space="preserve">  </w:t>
      </w:r>
    </w:p>
    <w:p w14:paraId="28B6B441" w14:textId="77777777" w:rsidR="00CD5A98" w:rsidRPr="009F22AE" w:rsidRDefault="00CD5A98" w:rsidP="00EA1C09">
      <w:pPr>
        <w:pStyle w:val="Lijstalinea"/>
        <w:numPr>
          <w:ilvl w:val="0"/>
          <w:numId w:val="1"/>
        </w:numPr>
        <w:spacing w:after="0" w:line="240" w:lineRule="auto"/>
        <w:rPr>
          <w:szCs w:val="18"/>
          <w:lang w:val="nl-NL"/>
        </w:rPr>
      </w:pPr>
      <w:r w:rsidRPr="009F22AE">
        <w:rPr>
          <w:szCs w:val="18"/>
          <w:lang w:val="nl-NL"/>
        </w:rPr>
        <w:t xml:space="preserve">Nieuwsbericht van het OM waaruit blijkt dat de </w:t>
      </w:r>
      <w:r w:rsidRPr="009F22AE">
        <w:rPr>
          <w:b/>
          <w:bCs/>
          <w:szCs w:val="18"/>
          <w:lang w:val="nl-NL"/>
        </w:rPr>
        <w:t>export van aardappelen en uien</w:t>
      </w:r>
      <w:r w:rsidRPr="009F22AE">
        <w:rPr>
          <w:szCs w:val="18"/>
          <w:lang w:val="nl-NL"/>
        </w:rPr>
        <w:t xml:space="preserve"> vatbaar is voor grootschalige witwaspraktijken vanwege contante geldstromen: </w:t>
      </w:r>
      <w:hyperlink r:id="rId11" w:history="1">
        <w:r w:rsidRPr="009F22AE">
          <w:rPr>
            <w:rStyle w:val="Hyperlink"/>
            <w:szCs w:val="18"/>
            <w:lang w:val="nl-NL"/>
          </w:rPr>
          <w:t>https://www.om.nl/actueel/nieuws/2019/07/17/aardappel--en-uienhandel-vatbaar-voor-witwaspraktijken</w:t>
        </w:r>
      </w:hyperlink>
      <w:r w:rsidRPr="009F22AE">
        <w:rPr>
          <w:szCs w:val="18"/>
          <w:lang w:val="nl-NL"/>
        </w:rPr>
        <w:t xml:space="preserve"> </w:t>
      </w:r>
    </w:p>
    <w:p w14:paraId="042DE0A2" w14:textId="77777777" w:rsidR="00CD5A98" w:rsidRPr="009F22AE" w:rsidRDefault="00CD5A98" w:rsidP="00EA1C09">
      <w:pPr>
        <w:pStyle w:val="Lijstalinea"/>
        <w:numPr>
          <w:ilvl w:val="0"/>
          <w:numId w:val="1"/>
        </w:numPr>
        <w:spacing w:after="0" w:line="240" w:lineRule="auto"/>
        <w:rPr>
          <w:szCs w:val="18"/>
          <w:lang w:val="nl-NL"/>
        </w:rPr>
      </w:pPr>
      <w:r w:rsidRPr="009F22AE">
        <w:rPr>
          <w:szCs w:val="18"/>
          <w:lang w:val="nl-NL"/>
        </w:rPr>
        <w:t xml:space="preserve">Nieuwbericht OM over witwaspraktijken bij </w:t>
      </w:r>
      <w:r w:rsidRPr="009F22AE">
        <w:rPr>
          <w:b/>
          <w:bCs/>
          <w:szCs w:val="18"/>
          <w:lang w:val="nl-NL"/>
        </w:rPr>
        <w:t>tuinders</w:t>
      </w:r>
      <w:r w:rsidRPr="009F22AE">
        <w:rPr>
          <w:szCs w:val="18"/>
          <w:lang w:val="nl-NL"/>
        </w:rPr>
        <w:t xml:space="preserve">: </w:t>
      </w:r>
      <w:hyperlink r:id="rId12" w:history="1">
        <w:r w:rsidRPr="009F22AE">
          <w:rPr>
            <w:rStyle w:val="Hyperlink"/>
            <w:szCs w:val="18"/>
            <w:lang w:val="nl-NL"/>
          </w:rPr>
          <w:t>https://www.om.nl/actueel/nieuws/2017/07/20/dagvaarding-en-transacties-in-fraudeonderzoek-met-tuinders</w:t>
        </w:r>
      </w:hyperlink>
      <w:r w:rsidRPr="009F22AE">
        <w:rPr>
          <w:szCs w:val="18"/>
          <w:lang w:val="nl-NL"/>
        </w:rPr>
        <w:t xml:space="preserve"> </w:t>
      </w:r>
    </w:p>
    <w:p w14:paraId="41946851" w14:textId="7572C410" w:rsidR="009F22AE" w:rsidRDefault="009F22AE" w:rsidP="00EA1C09">
      <w:pPr>
        <w:spacing w:after="0" w:line="240" w:lineRule="auto"/>
        <w:contextualSpacing/>
        <w:rPr>
          <w:szCs w:val="18"/>
          <w:lang w:val="nl-NL"/>
        </w:rPr>
      </w:pPr>
    </w:p>
    <w:p w14:paraId="4ED89572" w14:textId="4A1D1D40" w:rsidR="009F22AE" w:rsidRPr="003653A9" w:rsidRDefault="009F22AE" w:rsidP="00EA1C09">
      <w:pPr>
        <w:spacing w:after="0" w:line="240" w:lineRule="auto"/>
        <w:contextualSpacing/>
        <w:rPr>
          <w:szCs w:val="18"/>
          <w:u w:val="single"/>
          <w:lang w:val="nl-NL"/>
        </w:rPr>
      </w:pPr>
      <w:r w:rsidRPr="003653A9">
        <w:rPr>
          <w:szCs w:val="18"/>
          <w:u w:val="single"/>
          <w:lang w:val="nl-NL"/>
        </w:rPr>
        <w:t>Bloemen</w:t>
      </w:r>
    </w:p>
    <w:p w14:paraId="22C2C770" w14:textId="4CE0735B" w:rsidR="009F22AE" w:rsidRPr="009F22AE" w:rsidRDefault="009F22AE" w:rsidP="00EA1C09">
      <w:pPr>
        <w:pStyle w:val="Lijstalinea"/>
        <w:numPr>
          <w:ilvl w:val="0"/>
          <w:numId w:val="2"/>
        </w:numPr>
        <w:spacing w:after="0" w:line="240" w:lineRule="auto"/>
        <w:rPr>
          <w:szCs w:val="18"/>
          <w:lang w:val="nl-NL"/>
        </w:rPr>
      </w:pPr>
      <w:r>
        <w:rPr>
          <w:szCs w:val="18"/>
          <w:lang w:val="nl-NL"/>
        </w:rPr>
        <w:t>Uitgebreid a</w:t>
      </w:r>
      <w:r w:rsidR="00CD5A98" w:rsidRPr="009F22AE">
        <w:rPr>
          <w:szCs w:val="18"/>
          <w:lang w:val="nl-NL"/>
        </w:rPr>
        <w:t xml:space="preserve">rtikel van het Regionaal Informatie- en Expertise Centrum over </w:t>
      </w:r>
      <w:r>
        <w:rPr>
          <w:szCs w:val="18"/>
          <w:lang w:val="nl-NL"/>
        </w:rPr>
        <w:t xml:space="preserve">grootschalige </w:t>
      </w:r>
      <w:r w:rsidR="00CD5A98" w:rsidRPr="009F22AE">
        <w:rPr>
          <w:szCs w:val="18"/>
          <w:lang w:val="nl-NL"/>
        </w:rPr>
        <w:t xml:space="preserve">witwaspraktijken en fraude op de </w:t>
      </w:r>
      <w:r w:rsidR="00CD5A98" w:rsidRPr="009F22AE">
        <w:rPr>
          <w:b/>
          <w:bCs/>
          <w:szCs w:val="18"/>
          <w:lang w:val="nl-NL"/>
        </w:rPr>
        <w:t>bloemenveiling</w:t>
      </w:r>
      <w:r w:rsidR="00CD5A98" w:rsidRPr="009F22AE">
        <w:rPr>
          <w:szCs w:val="18"/>
          <w:lang w:val="nl-NL"/>
        </w:rPr>
        <w:t xml:space="preserve">: </w:t>
      </w:r>
      <w:hyperlink r:id="rId13" w:history="1">
        <w:r w:rsidR="00CD5A98" w:rsidRPr="009F22AE">
          <w:rPr>
            <w:rStyle w:val="Hyperlink"/>
            <w:szCs w:val="18"/>
            <w:lang w:val="nl-NL"/>
          </w:rPr>
          <w:t>https://magazines.riec.nl/codegeel/2019/06/bloemenveiling</w:t>
        </w:r>
      </w:hyperlink>
      <w:r w:rsidR="00CD5A98" w:rsidRPr="009F22AE">
        <w:rPr>
          <w:szCs w:val="18"/>
          <w:lang w:val="nl-NL"/>
        </w:rPr>
        <w:t xml:space="preserve"> Zie ook: </w:t>
      </w:r>
      <w:hyperlink r:id="rId14" w:history="1">
        <w:r w:rsidR="00CD5A98" w:rsidRPr="009F22AE">
          <w:rPr>
            <w:rStyle w:val="Hyperlink"/>
            <w:szCs w:val="18"/>
            <w:lang w:val="nl-NL"/>
          </w:rPr>
          <w:t>https://www.om.nl/actueel/nieuws/2015/03/26/aanhouding-en-doorzoekingen-in-groot-onderzoek-naar-oplichters-van-bedrijven</w:t>
        </w:r>
      </w:hyperlink>
      <w:r w:rsidR="00CD5A98" w:rsidRPr="009F22AE">
        <w:rPr>
          <w:szCs w:val="18"/>
          <w:lang w:val="nl-NL"/>
        </w:rPr>
        <w:t xml:space="preserve"> </w:t>
      </w:r>
      <w:r w:rsidRPr="009F22AE">
        <w:rPr>
          <w:szCs w:val="18"/>
          <w:lang w:val="nl-NL"/>
        </w:rPr>
        <w:t xml:space="preserve">Meer info over deze fraude bij de </w:t>
      </w:r>
      <w:r w:rsidRPr="009F22AE">
        <w:rPr>
          <w:b/>
          <w:szCs w:val="18"/>
          <w:lang w:val="nl-NL"/>
        </w:rPr>
        <w:t>bloemenveiling</w:t>
      </w:r>
      <w:r w:rsidRPr="009F22AE">
        <w:rPr>
          <w:szCs w:val="18"/>
          <w:lang w:val="nl-NL"/>
        </w:rPr>
        <w:t xml:space="preserve">, waarbij wordt aangegeven dat de Zuid-Italiaanse ‘Ndrangheta is al jaren actief op de bloemenveiling: </w:t>
      </w:r>
      <w:hyperlink r:id="rId15" w:history="1">
        <w:r w:rsidRPr="009F22AE">
          <w:rPr>
            <w:rStyle w:val="Hyperlink"/>
            <w:szCs w:val="18"/>
            <w:lang w:val="nl-NL"/>
          </w:rPr>
          <w:t>https://www.crimesite.nl/ndrangheta-jaren-actief-in-de-bloemen/</w:t>
        </w:r>
      </w:hyperlink>
    </w:p>
    <w:p w14:paraId="34C108BE" w14:textId="77777777" w:rsidR="009F22AE" w:rsidRDefault="00CD5A98" w:rsidP="00EA1C09">
      <w:pPr>
        <w:pStyle w:val="Lijstalinea"/>
        <w:numPr>
          <w:ilvl w:val="0"/>
          <w:numId w:val="2"/>
        </w:numPr>
        <w:spacing w:after="0" w:line="240" w:lineRule="auto"/>
        <w:rPr>
          <w:szCs w:val="18"/>
          <w:lang w:val="nl-NL"/>
        </w:rPr>
      </w:pPr>
      <w:r w:rsidRPr="009F22AE">
        <w:rPr>
          <w:b/>
          <w:bCs/>
          <w:szCs w:val="18"/>
          <w:lang w:val="nl-NL"/>
        </w:rPr>
        <w:t>Nederlandse exporteurs in</w:t>
      </w:r>
      <w:r w:rsidRPr="009F22AE">
        <w:rPr>
          <w:szCs w:val="18"/>
          <w:lang w:val="nl-NL"/>
        </w:rPr>
        <w:t xml:space="preserve"> </w:t>
      </w:r>
      <w:r w:rsidRPr="009F22AE">
        <w:rPr>
          <w:b/>
          <w:bCs/>
          <w:szCs w:val="18"/>
          <w:lang w:val="nl-NL"/>
        </w:rPr>
        <w:t>groente, fruit en bloemen</w:t>
      </w:r>
      <w:r w:rsidRPr="009F22AE">
        <w:rPr>
          <w:szCs w:val="18"/>
          <w:lang w:val="nl-NL"/>
        </w:rPr>
        <w:t xml:space="preserve"> waren betrokken bij een van de grotere witwaspraktijken die recent aan het licht zijn gekomen: de Russian Laundromat, waarbij Russische criminelen via een groot netwerk van banken miljarden euro’s hebben witgewassen: </w:t>
      </w:r>
      <w:hyperlink r:id="rId16" w:history="1">
        <w:r w:rsidRPr="009F22AE">
          <w:rPr>
            <w:rStyle w:val="Hyperlink"/>
            <w:szCs w:val="18"/>
            <w:lang w:val="nl-NL"/>
          </w:rPr>
          <w:t>https://www.dnb.nl/nieuws/dnb-nieuwsbrieven/nieuwsbrief-banken/nieuwsbrief-banken-augustus-2017/dnb362523.jsp</w:t>
        </w:r>
      </w:hyperlink>
      <w:r w:rsidRPr="009F22AE">
        <w:rPr>
          <w:szCs w:val="18"/>
          <w:lang w:val="nl-NL"/>
        </w:rPr>
        <w:t xml:space="preserve"> Meer info hierover: </w:t>
      </w:r>
      <w:hyperlink r:id="rId17" w:history="1">
        <w:r w:rsidRPr="009F22AE">
          <w:rPr>
            <w:rStyle w:val="Hyperlink"/>
            <w:szCs w:val="18"/>
            <w:lang w:val="nl-NL"/>
          </w:rPr>
          <w:t>https://www.rtlnieuws.nl/economie/artikel/4507086/browder-nederlandse-banken-witwassen-magnitski</w:t>
        </w:r>
      </w:hyperlink>
      <w:r w:rsidRPr="009F22AE">
        <w:rPr>
          <w:szCs w:val="18"/>
          <w:lang w:val="nl-NL"/>
        </w:rPr>
        <w:t xml:space="preserve"> </w:t>
      </w:r>
    </w:p>
    <w:p w14:paraId="4C994C19" w14:textId="28345D62" w:rsidR="007A268E" w:rsidRDefault="007A268E" w:rsidP="00EA1C09">
      <w:pPr>
        <w:spacing w:after="0" w:line="240" w:lineRule="auto"/>
        <w:contextualSpacing/>
        <w:rPr>
          <w:szCs w:val="18"/>
          <w:lang w:val="nl-NL"/>
        </w:rPr>
      </w:pPr>
    </w:p>
    <w:p w14:paraId="6B699C59" w14:textId="77777777" w:rsidR="006214FE" w:rsidRPr="003653A9" w:rsidRDefault="006214FE" w:rsidP="00EA1C09">
      <w:pPr>
        <w:spacing w:after="0" w:line="240" w:lineRule="auto"/>
        <w:contextualSpacing/>
        <w:rPr>
          <w:szCs w:val="18"/>
          <w:u w:val="single"/>
          <w:lang w:val="nl-NL"/>
        </w:rPr>
      </w:pPr>
      <w:r w:rsidRPr="003653A9">
        <w:rPr>
          <w:szCs w:val="18"/>
          <w:u w:val="single"/>
          <w:lang w:val="nl-NL"/>
        </w:rPr>
        <w:t>Juweliers</w:t>
      </w:r>
    </w:p>
    <w:p w14:paraId="5B72265E" w14:textId="3D83A6E9" w:rsidR="00705775" w:rsidRPr="00705775" w:rsidRDefault="00705775" w:rsidP="00EA1C09">
      <w:pPr>
        <w:pStyle w:val="Lijstalinea"/>
        <w:numPr>
          <w:ilvl w:val="0"/>
          <w:numId w:val="3"/>
        </w:numPr>
        <w:spacing w:after="0" w:line="240" w:lineRule="auto"/>
        <w:rPr>
          <w:szCs w:val="18"/>
          <w:lang w:val="nl-NL"/>
        </w:rPr>
      </w:pPr>
      <w:r w:rsidRPr="00705775">
        <w:rPr>
          <w:b/>
          <w:szCs w:val="18"/>
          <w:lang w:val="nl-NL"/>
        </w:rPr>
        <w:t>Edelmetalen</w:t>
      </w:r>
      <w:r w:rsidRPr="00705775">
        <w:rPr>
          <w:szCs w:val="18"/>
          <w:lang w:val="nl-NL"/>
        </w:rPr>
        <w:t xml:space="preserve">, </w:t>
      </w:r>
      <w:r w:rsidRPr="00705775">
        <w:rPr>
          <w:b/>
          <w:szCs w:val="18"/>
          <w:lang w:val="nl-NL"/>
        </w:rPr>
        <w:t>juwelen</w:t>
      </w:r>
      <w:r w:rsidRPr="00705775">
        <w:rPr>
          <w:szCs w:val="18"/>
          <w:lang w:val="nl-NL"/>
        </w:rPr>
        <w:t xml:space="preserve"> en </w:t>
      </w:r>
      <w:r w:rsidRPr="00705775">
        <w:rPr>
          <w:b/>
          <w:szCs w:val="18"/>
          <w:lang w:val="nl-NL"/>
        </w:rPr>
        <w:t>dure horloges</w:t>
      </w:r>
      <w:r w:rsidRPr="00705775">
        <w:rPr>
          <w:szCs w:val="18"/>
          <w:lang w:val="nl-NL"/>
        </w:rPr>
        <w:t xml:space="preserve"> </w:t>
      </w:r>
      <w:r w:rsidR="00BF1A46">
        <w:rPr>
          <w:szCs w:val="18"/>
          <w:lang w:val="nl-NL"/>
        </w:rPr>
        <w:t>worden vaak genoemd als producten met</w:t>
      </w:r>
      <w:r w:rsidR="00F92F68" w:rsidRPr="00705775">
        <w:rPr>
          <w:szCs w:val="18"/>
          <w:lang w:val="nl-NL"/>
        </w:rPr>
        <w:t xml:space="preserve"> een hoog risico op witwassen.</w:t>
      </w:r>
      <w:r w:rsidRPr="00705775">
        <w:rPr>
          <w:szCs w:val="18"/>
          <w:lang w:val="nl-NL"/>
        </w:rPr>
        <w:t xml:space="preserve"> In de Nationale Risico Analyse van 2020 hebben experts aangegeven dat de juwelenhandel in Nederland een van de witwasdre</w:t>
      </w:r>
      <w:r w:rsidR="002F180F">
        <w:rPr>
          <w:szCs w:val="18"/>
          <w:lang w:val="nl-NL"/>
        </w:rPr>
        <w:t>igingen met de grootste potentië</w:t>
      </w:r>
      <w:r w:rsidRPr="00705775">
        <w:rPr>
          <w:szCs w:val="18"/>
          <w:lang w:val="nl-NL"/>
        </w:rPr>
        <w:t xml:space="preserve">le impact is: “Witwassen via diensten/goederen van (grootwaarde)handelaren wordt door experts als een van de witwasdreigingen met de grootste potentiële impact gezien. Een crimineel (of zijn tussenpersoon) kan met contant geld grootwaardeproducten </w:t>
      </w:r>
      <w:r w:rsidR="00BF1A46">
        <w:rPr>
          <w:szCs w:val="18"/>
          <w:lang w:val="nl-NL"/>
        </w:rPr>
        <w:t>zo</w:t>
      </w:r>
      <w:r w:rsidRPr="00705775">
        <w:rPr>
          <w:szCs w:val="18"/>
          <w:lang w:val="nl-NL"/>
        </w:rPr>
        <w:t xml:space="preserve">als auto’s, edelmetalen, juwelen of kunst aanschaffen om zo het criminele geld te integreren in het financiële systeem. Zaak is dan wel om qua omvang </w:t>
      </w:r>
      <w:r w:rsidRPr="00705775">
        <w:rPr>
          <w:szCs w:val="18"/>
          <w:lang w:val="nl-NL"/>
        </w:rPr>
        <w:lastRenderedPageBreak/>
        <w:t>van het contante bedrag niet boven het niveau te komen waarbij handelaren op basis van de Wwft verplicht zijn dit te melden aan FIU-Nederland. Bij deze witwasmethode kan ook sprake zijn van ‘smurfen’ waarbij bijvoorbeeld meerdere – met elkaar samenwerkende – mensen een bepaald product bij een handelaar aanschaffen en daarbij vragen om het bedrag op te splitsen over meerdere facturen. Op die manier probeert de crimineel en/of zijn stromannen onder de meldgrens te blijven. Ook kunnen criminelen witwassen via de diensten van grootwaardehandelaren, zoals bij het taxeren van sieraden. In een dergelijk geval kan een grootwaardehandelaar,</w:t>
      </w:r>
    </w:p>
    <w:p w14:paraId="4536DCEF" w14:textId="77777777" w:rsidR="00705775" w:rsidRPr="00705775" w:rsidRDefault="00705775" w:rsidP="00EA1C09">
      <w:pPr>
        <w:pStyle w:val="Lijstalinea"/>
        <w:spacing w:after="0" w:line="240" w:lineRule="auto"/>
        <w:rPr>
          <w:szCs w:val="18"/>
          <w:lang w:val="nl-NL"/>
        </w:rPr>
      </w:pPr>
      <w:r w:rsidRPr="00705775">
        <w:rPr>
          <w:szCs w:val="18"/>
          <w:lang w:val="nl-NL"/>
        </w:rPr>
        <w:t>die bewust meewerkt met de crimineel, sieraden hoger taxeren dan de werkelijke</w:t>
      </w:r>
    </w:p>
    <w:p w14:paraId="64C68F2B" w14:textId="77777777" w:rsidR="00705775" w:rsidRPr="00705775" w:rsidRDefault="00705775" w:rsidP="00EA1C09">
      <w:pPr>
        <w:pStyle w:val="Lijstalinea"/>
        <w:spacing w:after="0" w:line="240" w:lineRule="auto"/>
        <w:rPr>
          <w:szCs w:val="18"/>
          <w:lang w:val="nl-NL"/>
        </w:rPr>
      </w:pPr>
      <w:r w:rsidRPr="00705775">
        <w:rPr>
          <w:szCs w:val="18"/>
          <w:lang w:val="nl-NL"/>
        </w:rPr>
        <w:t>waarde. De crimineel kan hierdoor een deel van het criminele geld via de fictieve</w:t>
      </w:r>
    </w:p>
    <w:p w14:paraId="210EC476" w14:textId="2C9AC117" w:rsidR="00705775" w:rsidRPr="007508F4" w:rsidRDefault="00705775" w:rsidP="00EA1C09">
      <w:pPr>
        <w:pStyle w:val="Lijstalinea"/>
        <w:spacing w:after="0" w:line="240" w:lineRule="auto"/>
        <w:rPr>
          <w:szCs w:val="18"/>
        </w:rPr>
      </w:pPr>
      <w:r w:rsidRPr="00705775">
        <w:rPr>
          <w:szCs w:val="18"/>
          <w:lang w:val="nl-NL"/>
        </w:rPr>
        <w:t>waar</w:t>
      </w:r>
      <w:r>
        <w:rPr>
          <w:szCs w:val="18"/>
          <w:lang w:val="nl-NL"/>
        </w:rPr>
        <w:t>de van de sieraden legitimeren.</w:t>
      </w:r>
      <w:r w:rsidR="00885D09">
        <w:rPr>
          <w:szCs w:val="18"/>
          <w:lang w:val="nl-NL"/>
        </w:rPr>
        <w:t>”</w:t>
      </w:r>
      <w:r w:rsidR="00885D09" w:rsidRPr="00885D09">
        <w:rPr>
          <w:lang w:val="nl-NL"/>
        </w:rPr>
        <w:t xml:space="preserve"> </w:t>
      </w:r>
      <w:hyperlink r:id="rId18" w:history="1">
        <w:r w:rsidR="00885D09" w:rsidRPr="007508F4">
          <w:rPr>
            <w:rStyle w:val="Hyperlink"/>
            <w:szCs w:val="18"/>
          </w:rPr>
          <w:t>https://www.rijksoverheid.nl/documenten/kamerstukken/2020/07/03/cahier-national-risk-assessment-witwassen</w:t>
        </w:r>
      </w:hyperlink>
      <w:r w:rsidR="00885D09" w:rsidRPr="007508F4">
        <w:rPr>
          <w:szCs w:val="18"/>
        </w:rPr>
        <w:t xml:space="preserve"> </w:t>
      </w:r>
    </w:p>
    <w:p w14:paraId="6611DAAA" w14:textId="77777777" w:rsidR="00705775" w:rsidRPr="007508F4" w:rsidRDefault="00705775" w:rsidP="00EA1C09">
      <w:pPr>
        <w:spacing w:after="0" w:line="240" w:lineRule="auto"/>
        <w:contextualSpacing/>
        <w:rPr>
          <w:i/>
          <w:szCs w:val="18"/>
        </w:rPr>
      </w:pPr>
    </w:p>
    <w:p w14:paraId="0C2BD8B0" w14:textId="3708E9D0" w:rsidR="00705775" w:rsidRPr="00705775" w:rsidRDefault="00705775" w:rsidP="00EA1C09">
      <w:pPr>
        <w:spacing w:after="0" w:line="240" w:lineRule="auto"/>
        <w:contextualSpacing/>
        <w:rPr>
          <w:i/>
          <w:szCs w:val="18"/>
          <w:lang w:val="nl-NL"/>
        </w:rPr>
      </w:pPr>
      <w:r w:rsidRPr="00705775">
        <w:rPr>
          <w:i/>
          <w:szCs w:val="18"/>
          <w:lang w:val="nl-NL"/>
        </w:rPr>
        <w:t>Voorbeelden:</w:t>
      </w:r>
    </w:p>
    <w:p w14:paraId="2F622E8C" w14:textId="4AE64926" w:rsidR="00705775" w:rsidRDefault="00705775" w:rsidP="00EA1C09">
      <w:pPr>
        <w:pStyle w:val="Lijstalinea"/>
        <w:numPr>
          <w:ilvl w:val="0"/>
          <w:numId w:val="3"/>
        </w:numPr>
        <w:spacing w:after="0" w:line="240" w:lineRule="auto"/>
        <w:rPr>
          <w:szCs w:val="18"/>
          <w:lang w:val="nl-NL"/>
        </w:rPr>
      </w:pPr>
      <w:r>
        <w:rPr>
          <w:szCs w:val="18"/>
          <w:lang w:val="nl-NL"/>
        </w:rPr>
        <w:t xml:space="preserve">Witwassen van contant geld met </w:t>
      </w:r>
      <w:r w:rsidRPr="00705775">
        <w:rPr>
          <w:b/>
          <w:szCs w:val="18"/>
          <w:lang w:val="nl-NL"/>
        </w:rPr>
        <w:t>dure horloges</w:t>
      </w:r>
      <w:r>
        <w:rPr>
          <w:szCs w:val="18"/>
          <w:lang w:val="nl-NL"/>
        </w:rPr>
        <w:t xml:space="preserve">: </w:t>
      </w:r>
      <w:hyperlink r:id="rId19" w:history="1">
        <w:r w:rsidR="00BF1A46" w:rsidRPr="00762694">
          <w:rPr>
            <w:rStyle w:val="Hyperlink"/>
            <w:szCs w:val="18"/>
            <w:lang w:val="nl-NL"/>
          </w:rPr>
          <w:t>https://www.om.nl/actueel/nieuws/2018/02/08/celstraf-en-werkstraffen-geeist-voor-witwassen-met-horlogehandel</w:t>
        </w:r>
      </w:hyperlink>
      <w:r w:rsidR="00BF1A46">
        <w:rPr>
          <w:szCs w:val="18"/>
          <w:lang w:val="nl-NL"/>
        </w:rPr>
        <w:t xml:space="preserve"> </w:t>
      </w:r>
    </w:p>
    <w:p w14:paraId="113EADF0" w14:textId="06EF8F89" w:rsidR="000E466A" w:rsidRDefault="000E466A" w:rsidP="00EA1C09">
      <w:pPr>
        <w:pStyle w:val="Lijstalinea"/>
        <w:numPr>
          <w:ilvl w:val="0"/>
          <w:numId w:val="3"/>
        </w:numPr>
        <w:spacing w:after="0" w:line="240" w:lineRule="auto"/>
        <w:rPr>
          <w:szCs w:val="18"/>
          <w:lang w:val="nl-NL"/>
        </w:rPr>
      </w:pPr>
      <w:r>
        <w:rPr>
          <w:szCs w:val="18"/>
          <w:lang w:val="nl-NL"/>
        </w:rPr>
        <w:t>Onderzoek</w:t>
      </w:r>
      <w:r w:rsidR="00F92F68">
        <w:rPr>
          <w:szCs w:val="18"/>
          <w:lang w:val="nl-NL"/>
        </w:rPr>
        <w:t xml:space="preserve"> uit 2015</w:t>
      </w:r>
      <w:r>
        <w:rPr>
          <w:szCs w:val="18"/>
          <w:lang w:val="nl-NL"/>
        </w:rPr>
        <w:t xml:space="preserve"> van NRC waaruit blijkt dat steeds meer juweliers via handel in </w:t>
      </w:r>
      <w:r w:rsidRPr="00705775">
        <w:rPr>
          <w:b/>
          <w:szCs w:val="18"/>
          <w:lang w:val="nl-NL"/>
        </w:rPr>
        <w:t>dure horloges</w:t>
      </w:r>
      <w:r>
        <w:rPr>
          <w:szCs w:val="18"/>
          <w:lang w:val="nl-NL"/>
        </w:rPr>
        <w:t xml:space="preserve"> witwassen faciliteren: </w:t>
      </w:r>
      <w:hyperlink r:id="rId20" w:history="1">
        <w:r w:rsidRPr="00A02D9C">
          <w:rPr>
            <w:rStyle w:val="Hyperlink"/>
            <w:szCs w:val="18"/>
            <w:lang w:val="nl-NL"/>
          </w:rPr>
          <w:t>https://www.nrc.nl/nieuws/2015/04/18/juweliers-via-handel-in-dure-horloges-in-crimineel-milieu-a1496816</w:t>
        </w:r>
      </w:hyperlink>
      <w:r>
        <w:rPr>
          <w:szCs w:val="18"/>
          <w:lang w:val="nl-NL"/>
        </w:rPr>
        <w:t xml:space="preserve"> </w:t>
      </w:r>
    </w:p>
    <w:p w14:paraId="609CEC3A" w14:textId="3AA619F5" w:rsidR="005C6D75" w:rsidRPr="009F22AE" w:rsidRDefault="000E466A" w:rsidP="00EA1C09">
      <w:pPr>
        <w:pStyle w:val="Lijstalinea"/>
        <w:numPr>
          <w:ilvl w:val="0"/>
          <w:numId w:val="3"/>
        </w:numPr>
        <w:spacing w:after="0" w:line="240" w:lineRule="auto"/>
        <w:rPr>
          <w:szCs w:val="18"/>
          <w:lang w:val="nl-NL"/>
        </w:rPr>
      </w:pPr>
      <w:r>
        <w:rPr>
          <w:lang w:val="nl-NL"/>
        </w:rPr>
        <w:t>V</w:t>
      </w:r>
      <w:r w:rsidR="009F22AE" w:rsidRPr="009F22AE">
        <w:rPr>
          <w:lang w:val="nl-NL"/>
        </w:rPr>
        <w:t xml:space="preserve">eroordeling van witwassen met </w:t>
      </w:r>
      <w:r w:rsidRPr="000E466A">
        <w:rPr>
          <w:b/>
          <w:lang w:val="nl-NL"/>
        </w:rPr>
        <w:t>horloges</w:t>
      </w:r>
      <w:r>
        <w:rPr>
          <w:lang w:val="nl-NL"/>
        </w:rPr>
        <w:t xml:space="preserve"> en </w:t>
      </w:r>
      <w:r w:rsidRPr="000E466A">
        <w:rPr>
          <w:b/>
          <w:lang w:val="nl-NL"/>
        </w:rPr>
        <w:t>diamanten</w:t>
      </w:r>
      <w:r>
        <w:rPr>
          <w:b/>
          <w:lang w:val="nl-NL"/>
        </w:rPr>
        <w:t xml:space="preserve">: </w:t>
      </w:r>
      <w:hyperlink r:id="rId21" w:history="1">
        <w:r w:rsidR="005C6D75" w:rsidRPr="009F22AE">
          <w:rPr>
            <w:rStyle w:val="Hyperlink"/>
            <w:szCs w:val="18"/>
            <w:lang w:val="nl-NL"/>
          </w:rPr>
          <w:t>https://www.amlc.nl/veroordeling-witwassen-na-stappenplan/</w:t>
        </w:r>
      </w:hyperlink>
      <w:r w:rsidR="005C6D75" w:rsidRPr="009F22AE">
        <w:rPr>
          <w:szCs w:val="18"/>
          <w:lang w:val="nl-NL"/>
        </w:rPr>
        <w:t xml:space="preserve"> </w:t>
      </w:r>
    </w:p>
    <w:p w14:paraId="3FA9927D" w14:textId="3DD22F98" w:rsidR="000E466A" w:rsidRPr="000E466A" w:rsidRDefault="000E466A" w:rsidP="00EA1C09">
      <w:pPr>
        <w:pStyle w:val="Lijstalinea"/>
        <w:numPr>
          <w:ilvl w:val="0"/>
          <w:numId w:val="3"/>
        </w:numPr>
        <w:spacing w:after="0" w:line="240" w:lineRule="auto"/>
        <w:rPr>
          <w:szCs w:val="18"/>
          <w:lang w:val="nl-NL"/>
        </w:rPr>
      </w:pPr>
      <w:r>
        <w:rPr>
          <w:szCs w:val="18"/>
          <w:lang w:val="nl-NL"/>
        </w:rPr>
        <w:t xml:space="preserve">Aanhouding van handelaar i.v.m. verdenking witwassen van ruim een miljoen euro aan </w:t>
      </w:r>
      <w:r w:rsidRPr="000E466A">
        <w:rPr>
          <w:b/>
          <w:szCs w:val="18"/>
          <w:lang w:val="nl-NL"/>
        </w:rPr>
        <w:t>horloges</w:t>
      </w:r>
      <w:r>
        <w:rPr>
          <w:szCs w:val="18"/>
          <w:lang w:val="nl-NL"/>
        </w:rPr>
        <w:t xml:space="preserve"> met cash: </w:t>
      </w:r>
      <w:hyperlink r:id="rId22" w:history="1">
        <w:r w:rsidRPr="00A02D9C">
          <w:rPr>
            <w:rStyle w:val="Hyperlink"/>
            <w:szCs w:val="18"/>
            <w:lang w:val="nl-NL"/>
          </w:rPr>
          <w:t>https://www.crimesite.nl/fiod-man-kocht-voor-miljoen-aan-horloges-met-cash/</w:t>
        </w:r>
      </w:hyperlink>
      <w:r>
        <w:rPr>
          <w:szCs w:val="18"/>
          <w:lang w:val="nl-NL"/>
        </w:rPr>
        <w:t xml:space="preserve"> </w:t>
      </w:r>
    </w:p>
    <w:p w14:paraId="390ADF93" w14:textId="391E66CB" w:rsidR="009F22AE" w:rsidRPr="00705775" w:rsidRDefault="00705775" w:rsidP="00EA1C09">
      <w:pPr>
        <w:pStyle w:val="Lijstalinea"/>
        <w:numPr>
          <w:ilvl w:val="0"/>
          <w:numId w:val="3"/>
        </w:numPr>
        <w:spacing w:after="0" w:line="240" w:lineRule="auto"/>
        <w:rPr>
          <w:b/>
          <w:szCs w:val="18"/>
          <w:lang w:val="nl-NL"/>
        </w:rPr>
      </w:pPr>
      <w:r w:rsidRPr="00705775">
        <w:rPr>
          <w:szCs w:val="18"/>
          <w:lang w:val="nl-NL"/>
        </w:rPr>
        <w:t xml:space="preserve">Tientallen miljoenen cash witgewassen tussen Europa, West-Afrika, Midden-Oosten met horloges, sieraden en auto’s: </w:t>
      </w:r>
      <w:hyperlink r:id="rId23" w:history="1">
        <w:r w:rsidR="000E466A" w:rsidRPr="00705775">
          <w:rPr>
            <w:rStyle w:val="Hyperlink"/>
            <w:szCs w:val="18"/>
            <w:lang w:val="nl-NL"/>
          </w:rPr>
          <w:t>https://www.dw.com/en/lebanon-linked-gang-accused-of-laundering-millions-of-euros-in-germany/a-46267251</w:t>
        </w:r>
      </w:hyperlink>
      <w:r w:rsidR="005C6D75" w:rsidRPr="00705775">
        <w:rPr>
          <w:szCs w:val="18"/>
          <w:lang w:val="nl-NL"/>
        </w:rPr>
        <w:t xml:space="preserve"> </w:t>
      </w:r>
    </w:p>
    <w:p w14:paraId="73B0BF87" w14:textId="77777777" w:rsidR="00AE5856" w:rsidRDefault="00AE5856" w:rsidP="00EA1C09">
      <w:pPr>
        <w:spacing w:after="0" w:line="240" w:lineRule="auto"/>
        <w:contextualSpacing/>
        <w:rPr>
          <w:b/>
          <w:szCs w:val="18"/>
          <w:lang w:val="nl-NL"/>
        </w:rPr>
      </w:pPr>
    </w:p>
    <w:p w14:paraId="0048BB2D" w14:textId="1CDA09A5" w:rsidR="005C6D75" w:rsidRPr="003653A9" w:rsidRDefault="00A206C0" w:rsidP="00EA1C09">
      <w:pPr>
        <w:spacing w:after="0" w:line="240" w:lineRule="auto"/>
        <w:contextualSpacing/>
        <w:rPr>
          <w:szCs w:val="18"/>
          <w:u w:val="single"/>
          <w:lang w:val="nl-NL"/>
        </w:rPr>
      </w:pPr>
      <w:r w:rsidRPr="003653A9">
        <w:rPr>
          <w:szCs w:val="18"/>
          <w:u w:val="single"/>
          <w:lang w:val="nl-NL"/>
        </w:rPr>
        <w:t>Metaal en schroot</w:t>
      </w:r>
    </w:p>
    <w:p w14:paraId="62ED6415" w14:textId="64314B3E" w:rsidR="00AE5856" w:rsidRPr="00B030C9" w:rsidRDefault="00AE5856" w:rsidP="00EA1C09">
      <w:pPr>
        <w:pStyle w:val="Lijstalinea"/>
        <w:numPr>
          <w:ilvl w:val="0"/>
          <w:numId w:val="4"/>
        </w:numPr>
        <w:spacing w:after="0" w:line="240" w:lineRule="auto"/>
        <w:rPr>
          <w:szCs w:val="18"/>
          <w:lang w:val="nl-NL"/>
        </w:rPr>
      </w:pPr>
      <w:r>
        <w:rPr>
          <w:szCs w:val="18"/>
          <w:lang w:val="nl-NL"/>
        </w:rPr>
        <w:t xml:space="preserve">Verdenking van witwassen bij Limburgs </w:t>
      </w:r>
      <w:r w:rsidRPr="003653A9">
        <w:rPr>
          <w:b/>
          <w:szCs w:val="18"/>
          <w:lang w:val="nl-NL"/>
        </w:rPr>
        <w:t>recyclingbedrijf</w:t>
      </w:r>
      <w:r>
        <w:rPr>
          <w:szCs w:val="18"/>
          <w:lang w:val="nl-NL"/>
        </w:rPr>
        <w:t xml:space="preserve">, in beslagname van onder meer een miljoen aan contant geld: </w:t>
      </w:r>
      <w:hyperlink r:id="rId24" w:history="1">
        <w:r w:rsidRPr="00A02D9C">
          <w:rPr>
            <w:rStyle w:val="Hyperlink"/>
            <w:szCs w:val="18"/>
            <w:lang w:val="nl-NL"/>
          </w:rPr>
          <w:t>https://www.om.nl/actueel/nieuws/2020/07/15/voor-meer-dan-miljoen-euro-beslag-in-onderzoek-naar-recyclingbedrijf-in-limburg</w:t>
        </w:r>
      </w:hyperlink>
      <w:r>
        <w:rPr>
          <w:szCs w:val="18"/>
          <w:lang w:val="nl-NL"/>
        </w:rPr>
        <w:t xml:space="preserve"> </w:t>
      </w:r>
      <w:r w:rsidR="00B030C9">
        <w:rPr>
          <w:szCs w:val="18"/>
          <w:lang w:val="nl-NL"/>
        </w:rPr>
        <w:t xml:space="preserve">Zie ook: </w:t>
      </w:r>
      <w:hyperlink r:id="rId25" w:history="1">
        <w:r w:rsidR="00B030C9" w:rsidRPr="00AE5856">
          <w:rPr>
            <w:rStyle w:val="Hyperlink"/>
            <w:lang w:val="nl-NL"/>
          </w:rPr>
          <w:t>https://nos.nl/artikel/2340342-politie-en-fiod-vinden-vier-ton-cash-bij-recyclingbedrijf-venlo.html</w:t>
        </w:r>
      </w:hyperlink>
      <w:r w:rsidR="00B030C9" w:rsidRPr="00AE5856">
        <w:rPr>
          <w:lang w:val="nl-NL"/>
        </w:rPr>
        <w:t xml:space="preserve"> </w:t>
      </w:r>
    </w:p>
    <w:p w14:paraId="67E38536" w14:textId="63030C86" w:rsidR="00AE5856" w:rsidRPr="00AE5856" w:rsidRDefault="00BF1A46" w:rsidP="00EA1C09">
      <w:pPr>
        <w:pStyle w:val="Lijstalinea"/>
        <w:numPr>
          <w:ilvl w:val="0"/>
          <w:numId w:val="4"/>
        </w:numPr>
        <w:spacing w:after="0" w:line="240" w:lineRule="auto"/>
        <w:rPr>
          <w:b/>
          <w:szCs w:val="18"/>
          <w:lang w:val="nl-NL"/>
        </w:rPr>
      </w:pPr>
      <w:r>
        <w:rPr>
          <w:szCs w:val="18"/>
          <w:lang w:val="nl-NL"/>
        </w:rPr>
        <w:t>Hoofdverdachte omvangrijke</w:t>
      </w:r>
      <w:r w:rsidR="00AE5856">
        <w:rPr>
          <w:szCs w:val="18"/>
          <w:lang w:val="nl-NL"/>
        </w:rPr>
        <w:t xml:space="preserve"> witwaspraktijken is </w:t>
      </w:r>
      <w:r w:rsidR="00AE5856" w:rsidRPr="003653A9">
        <w:rPr>
          <w:b/>
          <w:szCs w:val="18"/>
          <w:lang w:val="nl-NL"/>
        </w:rPr>
        <w:t>handelaar in oud ijzer</w:t>
      </w:r>
      <w:r w:rsidR="00AE5856">
        <w:rPr>
          <w:szCs w:val="18"/>
          <w:lang w:val="nl-NL"/>
        </w:rPr>
        <w:t xml:space="preserve">, veel contante geldstortingen: </w:t>
      </w:r>
      <w:hyperlink r:id="rId26" w:history="1">
        <w:r w:rsidR="00AE5856" w:rsidRPr="00A02D9C">
          <w:rPr>
            <w:rStyle w:val="Hyperlink"/>
            <w:szCs w:val="18"/>
            <w:lang w:val="nl-NL"/>
          </w:rPr>
          <w:t>https://www.dvhn.nl/drenthe/%E2%80%98Het-lachen-zal-hoofdverdachte-miljoenenfraude-voorlopig-wel-vergaan-zijn%E2%80%99-22066434.html?harvest_referrer=https%3A%2F%2Fwww.google.nl%2F</w:t>
        </w:r>
      </w:hyperlink>
      <w:r w:rsidR="00AE5856">
        <w:rPr>
          <w:szCs w:val="18"/>
          <w:lang w:val="nl-NL"/>
        </w:rPr>
        <w:t xml:space="preserve"> Zie ook: </w:t>
      </w:r>
      <w:hyperlink r:id="rId27" w:history="1">
        <w:r w:rsidR="00AE5856" w:rsidRPr="00A02D9C">
          <w:rPr>
            <w:rStyle w:val="Hyperlink"/>
            <w:szCs w:val="18"/>
            <w:lang w:val="nl-NL"/>
          </w:rPr>
          <w:t>https://www.ad.nl/drenthe/onderzoek-miljoenenfraude-bijna-klaar-vier-nieuw-schoonebekers-hoofdverdachten~a019c867/</w:t>
        </w:r>
      </w:hyperlink>
      <w:r w:rsidR="00AE5856">
        <w:rPr>
          <w:szCs w:val="18"/>
          <w:lang w:val="nl-NL"/>
        </w:rPr>
        <w:t xml:space="preserve"> </w:t>
      </w:r>
    </w:p>
    <w:p w14:paraId="5C3B6E79" w14:textId="45B5F3D4" w:rsidR="00AE5856" w:rsidRPr="00AE5856" w:rsidRDefault="00AE5856" w:rsidP="00EA1C09">
      <w:pPr>
        <w:pStyle w:val="Lijstalinea"/>
        <w:numPr>
          <w:ilvl w:val="0"/>
          <w:numId w:val="4"/>
        </w:numPr>
        <w:spacing w:after="0" w:line="240" w:lineRule="auto"/>
        <w:rPr>
          <w:b/>
          <w:szCs w:val="18"/>
          <w:lang w:val="nl-NL"/>
        </w:rPr>
      </w:pPr>
      <w:r>
        <w:rPr>
          <w:szCs w:val="18"/>
          <w:lang w:val="nl-NL"/>
        </w:rPr>
        <w:t xml:space="preserve">Vier mannen aangehouden in verband met witwassen bij drie </w:t>
      </w:r>
      <w:r w:rsidRPr="003653A9">
        <w:rPr>
          <w:b/>
          <w:szCs w:val="18"/>
          <w:lang w:val="nl-NL"/>
        </w:rPr>
        <w:t>groothandels in metalen</w:t>
      </w:r>
      <w:r>
        <w:rPr>
          <w:szCs w:val="18"/>
          <w:lang w:val="nl-NL"/>
        </w:rPr>
        <w:t xml:space="preserve">: </w:t>
      </w:r>
      <w:hyperlink r:id="rId28" w:history="1">
        <w:r w:rsidRPr="00A02D9C">
          <w:rPr>
            <w:rStyle w:val="Hyperlink"/>
            <w:szCs w:val="18"/>
            <w:lang w:val="nl-NL"/>
          </w:rPr>
          <w:t>https://opgelicht.avrotros.nl/nieuws/artikel/fiod-houdt-vier-verdachten-van-miljoenenfraude-aan/</w:t>
        </w:r>
      </w:hyperlink>
      <w:r>
        <w:rPr>
          <w:szCs w:val="18"/>
          <w:lang w:val="nl-NL"/>
        </w:rPr>
        <w:t xml:space="preserve"> </w:t>
      </w:r>
    </w:p>
    <w:p w14:paraId="74002985" w14:textId="758776F7" w:rsidR="009F22AE" w:rsidRPr="00AE5856" w:rsidRDefault="00B030C9" w:rsidP="00EA1C09">
      <w:pPr>
        <w:pStyle w:val="Lijstalinea"/>
        <w:numPr>
          <w:ilvl w:val="0"/>
          <w:numId w:val="4"/>
        </w:numPr>
        <w:spacing w:after="0" w:line="240" w:lineRule="auto"/>
        <w:rPr>
          <w:b/>
          <w:szCs w:val="18"/>
          <w:lang w:val="nl-NL"/>
        </w:rPr>
      </w:pPr>
      <w:r>
        <w:rPr>
          <w:lang w:val="nl-NL"/>
        </w:rPr>
        <w:t xml:space="preserve">Inval bij </w:t>
      </w:r>
      <w:r w:rsidRPr="003653A9">
        <w:rPr>
          <w:b/>
          <w:lang w:val="nl-NL"/>
        </w:rPr>
        <w:t>schroothandelaar</w:t>
      </w:r>
      <w:r>
        <w:rPr>
          <w:lang w:val="nl-NL"/>
        </w:rPr>
        <w:t xml:space="preserve">: </w:t>
      </w:r>
      <w:hyperlink r:id="rId29" w:history="1">
        <w:r w:rsidR="009F22AE" w:rsidRPr="00AE5856">
          <w:rPr>
            <w:rStyle w:val="Hyperlink"/>
            <w:lang w:val="nl-NL"/>
          </w:rPr>
          <w:t>https://www.bd.nl/den-bosch-vught/inval-bij-bossche-schroothandelaar-en-collega-vermoedelijk-valse-facturen~a9261a22/</w:t>
        </w:r>
      </w:hyperlink>
      <w:r w:rsidR="009F22AE" w:rsidRPr="00AE5856">
        <w:rPr>
          <w:lang w:val="nl-NL"/>
        </w:rPr>
        <w:t xml:space="preserve"> </w:t>
      </w:r>
    </w:p>
    <w:p w14:paraId="5CFCBD60" w14:textId="68EBE142" w:rsidR="00AE5856" w:rsidRPr="00B030C9" w:rsidRDefault="00AE5856" w:rsidP="00EA1C09">
      <w:pPr>
        <w:spacing w:after="0" w:line="240" w:lineRule="auto"/>
        <w:ind w:left="360"/>
        <w:contextualSpacing/>
        <w:rPr>
          <w:szCs w:val="18"/>
          <w:lang w:val="nl-NL"/>
        </w:rPr>
      </w:pPr>
    </w:p>
    <w:p w14:paraId="1B90729A" w14:textId="4F8FEBEC" w:rsidR="00CD5A98" w:rsidRDefault="00CD5A98" w:rsidP="00EA1C09">
      <w:pPr>
        <w:spacing w:after="0" w:line="240" w:lineRule="auto"/>
        <w:contextualSpacing/>
        <w:rPr>
          <w:lang w:val="nl-NL"/>
        </w:rPr>
      </w:pPr>
    </w:p>
    <w:p w14:paraId="5F5A9513" w14:textId="20F5D17F" w:rsidR="00DF5D64" w:rsidRDefault="00DF5D64" w:rsidP="00EA1C09">
      <w:pPr>
        <w:spacing w:after="0" w:line="240" w:lineRule="auto"/>
        <w:contextualSpacing/>
        <w:rPr>
          <w:b/>
          <w:sz w:val="32"/>
          <w:szCs w:val="32"/>
          <w:lang w:val="nl-NL"/>
        </w:rPr>
      </w:pPr>
      <w:r w:rsidRPr="00DF5D64">
        <w:rPr>
          <w:b/>
          <w:sz w:val="32"/>
          <w:szCs w:val="32"/>
          <w:lang w:val="nl-NL"/>
        </w:rPr>
        <w:t>Witwasrisico’s 500 eurobiljet</w:t>
      </w:r>
    </w:p>
    <w:p w14:paraId="3F44636A" w14:textId="01D356E5" w:rsidR="0098180F" w:rsidRDefault="0098180F" w:rsidP="0098180F">
      <w:pPr>
        <w:contextualSpacing/>
        <w:rPr>
          <w:szCs w:val="18"/>
          <w:lang w:val="nl-NL"/>
        </w:rPr>
      </w:pPr>
    </w:p>
    <w:p w14:paraId="12639973" w14:textId="58312C5F" w:rsidR="007E362C" w:rsidRDefault="0098180F" w:rsidP="0098180F">
      <w:pPr>
        <w:contextualSpacing/>
        <w:rPr>
          <w:szCs w:val="18"/>
          <w:lang w:val="nl-NL"/>
        </w:rPr>
      </w:pPr>
      <w:r>
        <w:rPr>
          <w:szCs w:val="18"/>
          <w:lang w:val="nl-NL"/>
        </w:rPr>
        <w:t xml:space="preserve">Uit de Nederlandse </w:t>
      </w:r>
      <w:hyperlink r:id="rId30" w:history="1">
        <w:r w:rsidRPr="00422241">
          <w:rPr>
            <w:rStyle w:val="Hyperlink"/>
            <w:szCs w:val="18"/>
            <w:lang w:val="nl-NL"/>
          </w:rPr>
          <w:t>National Risk Assessment</w:t>
        </w:r>
      </w:hyperlink>
      <w:r w:rsidRPr="00422241">
        <w:rPr>
          <w:szCs w:val="18"/>
          <w:lang w:val="nl-NL"/>
        </w:rPr>
        <w:t xml:space="preserve"> uit 2020</w:t>
      </w:r>
      <w:r>
        <w:rPr>
          <w:szCs w:val="18"/>
          <w:lang w:val="nl-NL"/>
        </w:rPr>
        <w:t xml:space="preserve"> volgt dat witwassen via contant geld</w:t>
      </w:r>
      <w:r w:rsidRPr="00422241">
        <w:rPr>
          <w:szCs w:val="18"/>
          <w:lang w:val="nl-NL"/>
        </w:rPr>
        <w:t xml:space="preserve"> in de categorie ‘grootste witwasdreigingen’</w:t>
      </w:r>
      <w:r>
        <w:rPr>
          <w:szCs w:val="18"/>
          <w:lang w:val="nl-NL"/>
        </w:rPr>
        <w:t xml:space="preserve"> valt</w:t>
      </w:r>
      <w:r w:rsidRPr="00422241">
        <w:rPr>
          <w:szCs w:val="18"/>
          <w:lang w:val="nl-NL"/>
        </w:rPr>
        <w:t xml:space="preserve">. </w:t>
      </w:r>
      <w:r>
        <w:rPr>
          <w:szCs w:val="18"/>
          <w:lang w:val="nl-NL"/>
        </w:rPr>
        <w:t xml:space="preserve">Bovendien volgt uit de NRA dat hoge coupures, zoals het 500 eurobiljet, hieraan kunnen bijdragen. </w:t>
      </w:r>
      <w:r w:rsidR="00585DC5">
        <w:rPr>
          <w:szCs w:val="18"/>
          <w:lang w:val="nl-NL"/>
        </w:rPr>
        <w:t>Ook i</w:t>
      </w:r>
      <w:r w:rsidRPr="00422241">
        <w:rPr>
          <w:szCs w:val="18"/>
          <w:lang w:val="nl-NL"/>
        </w:rPr>
        <w:t xml:space="preserve">n de </w:t>
      </w:r>
      <w:hyperlink r:id="rId31" w:history="1">
        <w:r w:rsidRPr="00422241">
          <w:rPr>
            <w:rStyle w:val="Hyperlink"/>
            <w:szCs w:val="18"/>
            <w:lang w:val="nl-NL"/>
          </w:rPr>
          <w:t>rechtspraak</w:t>
        </w:r>
      </w:hyperlink>
      <w:r w:rsidRPr="00422241">
        <w:rPr>
          <w:szCs w:val="18"/>
          <w:lang w:val="nl-NL"/>
        </w:rPr>
        <w:t xml:space="preserve"> is vastgesteld dat het een ‘feit van algemene bekendheid [is] dat diverse vormen van criminaliteit gepaard gaan met grote hoeveelheden contant geld in doorgaans grote coupures’. De risico’s dat je met witwassen te maken hebt bij het gebruik van een 500 eurobiljet, zijn dus groot. </w:t>
      </w:r>
    </w:p>
    <w:p w14:paraId="06FA1362" w14:textId="77777777" w:rsidR="007E362C" w:rsidRDefault="007E362C" w:rsidP="0098180F">
      <w:pPr>
        <w:contextualSpacing/>
        <w:rPr>
          <w:szCs w:val="18"/>
          <w:lang w:val="nl-NL"/>
        </w:rPr>
      </w:pPr>
    </w:p>
    <w:p w14:paraId="0B64A5C3" w14:textId="77777777" w:rsidR="007E362C" w:rsidRPr="007E362C" w:rsidRDefault="007E362C" w:rsidP="0098180F">
      <w:pPr>
        <w:contextualSpacing/>
        <w:rPr>
          <w:b/>
          <w:szCs w:val="18"/>
          <w:lang w:val="nl-NL"/>
        </w:rPr>
      </w:pPr>
      <w:r w:rsidRPr="007E362C">
        <w:rPr>
          <w:b/>
          <w:szCs w:val="18"/>
          <w:lang w:val="nl-NL"/>
        </w:rPr>
        <w:t>Productie en uitgifte 500 eurobiljet</w:t>
      </w:r>
    </w:p>
    <w:p w14:paraId="666F0C44" w14:textId="02086A5C" w:rsidR="0098180F" w:rsidRPr="00422241" w:rsidRDefault="007E362C" w:rsidP="007E362C">
      <w:pPr>
        <w:spacing w:after="0" w:line="240" w:lineRule="auto"/>
        <w:contextualSpacing/>
        <w:rPr>
          <w:szCs w:val="18"/>
          <w:lang w:val="nl-NL"/>
        </w:rPr>
      </w:pPr>
      <w:r w:rsidRPr="00EA1C09">
        <w:rPr>
          <w:szCs w:val="18"/>
          <w:lang w:val="nl-NL"/>
        </w:rPr>
        <w:t xml:space="preserve">De Europese Centrale Bank (ECB) heeft </w:t>
      </w:r>
      <w:r>
        <w:rPr>
          <w:szCs w:val="18"/>
          <w:lang w:val="nl-NL"/>
        </w:rPr>
        <w:t xml:space="preserve">in 2016 besloten </w:t>
      </w:r>
      <w:r w:rsidRPr="00EA1C09">
        <w:rPr>
          <w:szCs w:val="18"/>
          <w:lang w:val="nl-NL"/>
        </w:rPr>
        <w:t>de productie en uitgifte van het 500 eurobiljet</w:t>
      </w:r>
      <w:r>
        <w:rPr>
          <w:szCs w:val="18"/>
          <w:lang w:val="nl-NL"/>
        </w:rPr>
        <w:t xml:space="preserve"> stop te zetten, vanwege de rol die het biljet speelt in de bevordering van illegale activiteiten. De ECB heeft destijds aangegeven dat het biljet wettig betaalmiddel is en altijd zijn </w:t>
      </w:r>
      <w:r>
        <w:rPr>
          <w:szCs w:val="18"/>
          <w:lang w:val="nl-NL"/>
        </w:rPr>
        <w:lastRenderedPageBreak/>
        <w:t>waarde zal behouden. Sinds april 2019 zijn er geen 500 eurobiljetten meer uitgegeven. Het</w:t>
      </w:r>
      <w:r w:rsidRPr="00EA1C09">
        <w:rPr>
          <w:szCs w:val="18"/>
          <w:lang w:val="nl-NL"/>
        </w:rPr>
        <w:t xml:space="preserve"> biljet is echter nog wel in roulatie</w:t>
      </w:r>
      <w:r>
        <w:rPr>
          <w:szCs w:val="18"/>
          <w:lang w:val="nl-NL"/>
        </w:rPr>
        <w:t xml:space="preserve">. </w:t>
      </w:r>
      <w:r w:rsidRPr="007E362C">
        <w:rPr>
          <w:szCs w:val="18"/>
          <w:lang w:val="nl-NL"/>
        </w:rPr>
        <w:t xml:space="preserve">In 2016 waren er nog 540 miljoen 500 eurobiljetten in omloop met een waarde van 269,9 miljard euro. </w:t>
      </w:r>
      <w:r w:rsidR="00585DC5">
        <w:rPr>
          <w:szCs w:val="18"/>
          <w:lang w:val="nl-NL"/>
        </w:rPr>
        <w:t xml:space="preserve">Hoewel dit aantal daalt sinds de uitgifte stopgezet is, is deze daling relatief klein. In oktober 2020 waren er nog ongeveer 411 miljoen biljetten in omloop met een waarde van </w:t>
      </w:r>
      <w:r w:rsidRPr="007E362C">
        <w:rPr>
          <w:szCs w:val="18"/>
          <w:lang w:val="nl-NL"/>
        </w:rPr>
        <w:t>2</w:t>
      </w:r>
      <w:r w:rsidR="00585DC5">
        <w:rPr>
          <w:szCs w:val="18"/>
          <w:lang w:val="nl-NL"/>
        </w:rPr>
        <w:t>05,7</w:t>
      </w:r>
      <w:r w:rsidRPr="007E362C">
        <w:rPr>
          <w:szCs w:val="18"/>
          <w:lang w:val="nl-NL"/>
        </w:rPr>
        <w:t xml:space="preserve"> miljard euro</w:t>
      </w:r>
      <w:r w:rsidR="00585DC5">
        <w:rPr>
          <w:rStyle w:val="Voetnootmarkering"/>
          <w:szCs w:val="18"/>
          <w:lang w:val="nl-NL"/>
        </w:rPr>
        <w:footnoteReference w:id="1"/>
      </w:r>
      <w:r w:rsidRPr="007E362C">
        <w:rPr>
          <w:szCs w:val="18"/>
          <w:lang w:val="nl-NL"/>
        </w:rPr>
        <w:t xml:space="preserve">. </w:t>
      </w:r>
    </w:p>
    <w:p w14:paraId="69D1255C" w14:textId="3DA69FCB" w:rsidR="0098180F" w:rsidRDefault="0098180F" w:rsidP="00EA1C09">
      <w:pPr>
        <w:spacing w:after="0" w:line="240" w:lineRule="auto"/>
        <w:contextualSpacing/>
        <w:rPr>
          <w:b/>
          <w:lang w:val="nl-NL"/>
        </w:rPr>
      </w:pPr>
    </w:p>
    <w:p w14:paraId="1283C1A4" w14:textId="6AD9C737" w:rsidR="00EA1C09" w:rsidRPr="00EA1C09" w:rsidRDefault="00EA1C09" w:rsidP="00EA1C09">
      <w:pPr>
        <w:spacing w:after="0" w:line="240" w:lineRule="auto"/>
        <w:contextualSpacing/>
        <w:rPr>
          <w:b/>
          <w:szCs w:val="18"/>
          <w:lang w:val="nl-NL"/>
        </w:rPr>
      </w:pPr>
      <w:r w:rsidRPr="00EA1C09">
        <w:rPr>
          <w:b/>
          <w:szCs w:val="18"/>
          <w:lang w:val="nl-NL"/>
        </w:rPr>
        <w:t>Plan van aanpak witwassen</w:t>
      </w:r>
    </w:p>
    <w:p w14:paraId="2E2C3A79" w14:textId="5CF0D79F" w:rsidR="00EA1C09" w:rsidRPr="00EA1C09" w:rsidRDefault="00EA1C09" w:rsidP="00EA1C09">
      <w:pPr>
        <w:spacing w:after="0" w:line="240" w:lineRule="auto"/>
        <w:contextualSpacing/>
        <w:rPr>
          <w:szCs w:val="18"/>
          <w:lang w:val="nl-NL"/>
        </w:rPr>
      </w:pPr>
      <w:r w:rsidRPr="00EA1C09">
        <w:rPr>
          <w:szCs w:val="18"/>
          <w:lang w:val="nl-NL"/>
        </w:rPr>
        <w:t>De ministers van Financiën en Justitie en Veiligheid</w:t>
      </w:r>
      <w:r w:rsidR="00BF1A46">
        <w:rPr>
          <w:szCs w:val="18"/>
          <w:lang w:val="nl-NL"/>
        </w:rPr>
        <w:t xml:space="preserve"> hebben</w:t>
      </w:r>
      <w:r w:rsidRPr="00EA1C09">
        <w:rPr>
          <w:szCs w:val="18"/>
          <w:lang w:val="nl-NL"/>
        </w:rPr>
        <w:t xml:space="preserve"> in juni 2019 een gezamenlijk </w:t>
      </w:r>
      <w:hyperlink r:id="rId32" w:history="1">
        <w:r w:rsidRPr="00BF1A46">
          <w:rPr>
            <w:rStyle w:val="Hyperlink"/>
            <w:szCs w:val="18"/>
            <w:lang w:val="nl-NL"/>
          </w:rPr>
          <w:t>Plan van Aanpak Witwassen</w:t>
        </w:r>
      </w:hyperlink>
      <w:r w:rsidRPr="00EA1C09">
        <w:rPr>
          <w:szCs w:val="18"/>
          <w:lang w:val="nl-NL"/>
        </w:rPr>
        <w:t xml:space="preserve"> naar de </w:t>
      </w:r>
      <w:r w:rsidR="00BF1A46">
        <w:rPr>
          <w:szCs w:val="18"/>
          <w:lang w:val="nl-NL"/>
        </w:rPr>
        <w:t>Tweede Kamer gestuurd. Hierin i</w:t>
      </w:r>
      <w:r w:rsidRPr="00EA1C09">
        <w:rPr>
          <w:szCs w:val="18"/>
          <w:lang w:val="nl-NL"/>
        </w:rPr>
        <w:t>s, onder meer, opgenomen dat contant geld een belangrijke rol speelt bij criminele geldstromen en hoge coupures hieraan kunnen bijdragen. De ministers hebben daarom aangekondigd zich te gaan inzetten voor het afs</w:t>
      </w:r>
      <w:r w:rsidR="007E362C">
        <w:rPr>
          <w:szCs w:val="18"/>
          <w:lang w:val="nl-NL"/>
        </w:rPr>
        <w:t>chaffen van het 500 eurobiljet. Enerzijds door</w:t>
      </w:r>
      <w:r w:rsidRPr="00EA1C09">
        <w:rPr>
          <w:szCs w:val="18"/>
          <w:lang w:val="nl-NL"/>
        </w:rPr>
        <w:t xml:space="preserve"> via de Nederlandsche Bank (DNB) bij de ECB te zullen pleiten voor een einddatum waarop het </w:t>
      </w:r>
      <w:r w:rsidR="00BF1A46" w:rsidRPr="00EA1C09">
        <w:rPr>
          <w:szCs w:val="18"/>
          <w:lang w:val="nl-NL"/>
        </w:rPr>
        <w:t>500 eurobiljet</w:t>
      </w:r>
      <w:r w:rsidRPr="00EA1C09">
        <w:rPr>
          <w:szCs w:val="18"/>
          <w:lang w:val="nl-NL"/>
        </w:rPr>
        <w:t xml:space="preserve"> permanent uit de omloop wordt gehaald. </w:t>
      </w:r>
      <w:r w:rsidR="0098180F" w:rsidRPr="0098180F">
        <w:rPr>
          <w:szCs w:val="18"/>
          <w:lang w:val="nl-NL"/>
        </w:rPr>
        <w:t>Zolang daar op Europees niveau geen besluit over is genomen, kan het gebruik van het biljet binnen Nederland alleen verminderd worden door afspraken van private partijen.</w:t>
      </w:r>
      <w:r w:rsidR="0098180F">
        <w:rPr>
          <w:szCs w:val="18"/>
          <w:lang w:val="nl-NL"/>
        </w:rPr>
        <w:t xml:space="preserve"> </w:t>
      </w:r>
      <w:r w:rsidRPr="00EA1C09">
        <w:rPr>
          <w:szCs w:val="18"/>
          <w:lang w:val="nl-NL"/>
        </w:rPr>
        <w:t>D</w:t>
      </w:r>
      <w:r w:rsidR="007E362C">
        <w:rPr>
          <w:szCs w:val="18"/>
          <w:lang w:val="nl-NL"/>
        </w:rPr>
        <w:t>aarom is parallel hieraan</w:t>
      </w:r>
      <w:r>
        <w:rPr>
          <w:szCs w:val="18"/>
          <w:lang w:val="nl-NL"/>
        </w:rPr>
        <w:t xml:space="preserve"> beoogd om</w:t>
      </w:r>
      <w:r w:rsidR="00186FCD">
        <w:rPr>
          <w:szCs w:val="18"/>
          <w:lang w:val="nl-NL"/>
        </w:rPr>
        <w:t xml:space="preserve">, </w:t>
      </w:r>
      <w:r w:rsidR="00186FCD" w:rsidRPr="00EA1C09">
        <w:rPr>
          <w:szCs w:val="18"/>
          <w:lang w:val="nl-NL"/>
        </w:rPr>
        <w:t>ten behoeve van het voorkomen van witwassen</w:t>
      </w:r>
      <w:r w:rsidR="00186FCD">
        <w:rPr>
          <w:szCs w:val="18"/>
          <w:lang w:val="nl-NL"/>
        </w:rPr>
        <w:t>,</w:t>
      </w:r>
      <w:r>
        <w:rPr>
          <w:szCs w:val="18"/>
          <w:lang w:val="nl-NL"/>
        </w:rPr>
        <w:t xml:space="preserve"> via de </w:t>
      </w:r>
      <w:r w:rsidRPr="00EA1C09">
        <w:rPr>
          <w:szCs w:val="18"/>
          <w:lang w:val="nl-NL"/>
        </w:rPr>
        <w:t>Taskforc</w:t>
      </w:r>
      <w:r>
        <w:rPr>
          <w:szCs w:val="18"/>
          <w:lang w:val="nl-NL"/>
        </w:rPr>
        <w:t>e 500 eurobiljet</w:t>
      </w:r>
      <w:r w:rsidRPr="00EA1C09">
        <w:rPr>
          <w:szCs w:val="18"/>
          <w:lang w:val="nl-NL"/>
        </w:rPr>
        <w:t xml:space="preserve"> de acceptatie van het 500 eurobiljet te on</w:t>
      </w:r>
      <w:r>
        <w:rPr>
          <w:szCs w:val="18"/>
          <w:lang w:val="nl-NL"/>
        </w:rPr>
        <w:t>tmoedigen in de sectoren</w:t>
      </w:r>
      <w:r w:rsidR="00585DC5">
        <w:rPr>
          <w:szCs w:val="18"/>
          <w:lang w:val="nl-NL"/>
        </w:rPr>
        <w:t xml:space="preserve"> waar de witwasrisico’s hoog zijn en/of het biljet nog relatief veel gebruikt wordt</w:t>
      </w:r>
      <w:r w:rsidR="00186FCD">
        <w:rPr>
          <w:szCs w:val="18"/>
          <w:lang w:val="nl-NL"/>
        </w:rPr>
        <w:t xml:space="preserve">. </w:t>
      </w:r>
    </w:p>
    <w:sectPr w:rsidR="00EA1C09" w:rsidRPr="00EA1C09" w:rsidSect="001E6A24">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2A79A" w14:textId="77777777" w:rsidR="003E3E39" w:rsidRDefault="003E3E39" w:rsidP="00585DC5">
      <w:pPr>
        <w:spacing w:after="0" w:line="240" w:lineRule="auto"/>
      </w:pPr>
      <w:r>
        <w:separator/>
      </w:r>
    </w:p>
  </w:endnote>
  <w:endnote w:type="continuationSeparator" w:id="0">
    <w:p w14:paraId="234B80F0" w14:textId="77777777" w:rsidR="003E3E39" w:rsidRDefault="003E3E39" w:rsidP="00585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ECCE4" w14:textId="77777777" w:rsidR="003E3E39" w:rsidRDefault="003E3E39" w:rsidP="00585DC5">
      <w:pPr>
        <w:spacing w:after="0" w:line="240" w:lineRule="auto"/>
      </w:pPr>
      <w:r>
        <w:separator/>
      </w:r>
    </w:p>
  </w:footnote>
  <w:footnote w:type="continuationSeparator" w:id="0">
    <w:p w14:paraId="3F6EF2C1" w14:textId="77777777" w:rsidR="003E3E39" w:rsidRDefault="003E3E39" w:rsidP="00585DC5">
      <w:pPr>
        <w:spacing w:after="0" w:line="240" w:lineRule="auto"/>
      </w:pPr>
      <w:r>
        <w:continuationSeparator/>
      </w:r>
    </w:p>
  </w:footnote>
  <w:footnote w:id="1">
    <w:p w14:paraId="0B9204E1" w14:textId="3D2814DD" w:rsidR="00585DC5" w:rsidRPr="00585DC5" w:rsidRDefault="00585DC5">
      <w:pPr>
        <w:pStyle w:val="Voetnoottekst"/>
        <w:rPr>
          <w:sz w:val="16"/>
          <w:szCs w:val="16"/>
          <w:lang w:val="nl-NL"/>
        </w:rPr>
      </w:pPr>
      <w:r w:rsidRPr="00585DC5">
        <w:rPr>
          <w:rStyle w:val="Voetnootmarkering"/>
          <w:sz w:val="16"/>
          <w:szCs w:val="16"/>
        </w:rPr>
        <w:footnoteRef/>
      </w:r>
      <w:r w:rsidRPr="00585DC5">
        <w:rPr>
          <w:sz w:val="16"/>
          <w:szCs w:val="16"/>
          <w:lang w:val="nl-NL"/>
        </w:rPr>
        <w:t xml:space="preserve"> Raadpleeg de website van de ECB voor de meest actuele cijfers: </w:t>
      </w:r>
      <w:hyperlink r:id="rId1" w:history="1">
        <w:r w:rsidRPr="00585DC5">
          <w:rPr>
            <w:rStyle w:val="Hyperlink"/>
            <w:sz w:val="16"/>
            <w:szCs w:val="16"/>
            <w:lang w:val="nl-NL"/>
          </w:rPr>
          <w:t>https://www.ecb.europa.eu/stats/policy_and_exchange_rates/banknotes+coins/circulation/html/index.en.html#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74B81"/>
    <w:multiLevelType w:val="hybridMultilevel"/>
    <w:tmpl w:val="9D241D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9F7180B"/>
    <w:multiLevelType w:val="hybridMultilevel"/>
    <w:tmpl w:val="A05A2A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EAF3640"/>
    <w:multiLevelType w:val="hybridMultilevel"/>
    <w:tmpl w:val="29D080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2CD7DA4"/>
    <w:multiLevelType w:val="hybridMultilevel"/>
    <w:tmpl w:val="80FE24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98"/>
    <w:rsid w:val="00014188"/>
    <w:rsid w:val="000401B9"/>
    <w:rsid w:val="000E466A"/>
    <w:rsid w:val="00186FCD"/>
    <w:rsid w:val="001A3E53"/>
    <w:rsid w:val="001E6A24"/>
    <w:rsid w:val="002F180F"/>
    <w:rsid w:val="003653A9"/>
    <w:rsid w:val="003E3E39"/>
    <w:rsid w:val="00422241"/>
    <w:rsid w:val="004A2731"/>
    <w:rsid w:val="00585DC5"/>
    <w:rsid w:val="005C6D75"/>
    <w:rsid w:val="006214FE"/>
    <w:rsid w:val="0063754E"/>
    <w:rsid w:val="00705775"/>
    <w:rsid w:val="00732F16"/>
    <w:rsid w:val="007508F4"/>
    <w:rsid w:val="007A268E"/>
    <w:rsid w:val="007E362C"/>
    <w:rsid w:val="00885D09"/>
    <w:rsid w:val="0098180F"/>
    <w:rsid w:val="00985975"/>
    <w:rsid w:val="009F22AE"/>
    <w:rsid w:val="00A206C0"/>
    <w:rsid w:val="00AE5856"/>
    <w:rsid w:val="00B030C9"/>
    <w:rsid w:val="00B06701"/>
    <w:rsid w:val="00B909ED"/>
    <w:rsid w:val="00BD1455"/>
    <w:rsid w:val="00BF1A46"/>
    <w:rsid w:val="00BF6B4A"/>
    <w:rsid w:val="00CD5A98"/>
    <w:rsid w:val="00D02725"/>
    <w:rsid w:val="00D55D26"/>
    <w:rsid w:val="00DF5D64"/>
    <w:rsid w:val="00EA1C09"/>
    <w:rsid w:val="00F92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34284"/>
  <w15:chartTrackingRefBased/>
  <w15:docId w15:val="{1021FC79-DAFE-49BF-8851-D411560D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8180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D5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D5A98"/>
    <w:rPr>
      <w:color w:val="0563C1"/>
      <w:u w:val="single"/>
    </w:rPr>
  </w:style>
  <w:style w:type="character" w:styleId="Verwijzingopmerking">
    <w:name w:val="annotation reference"/>
    <w:basedOn w:val="Standaardalinea-lettertype"/>
    <w:uiPriority w:val="99"/>
    <w:semiHidden/>
    <w:unhideWhenUsed/>
    <w:rsid w:val="00B909ED"/>
    <w:rPr>
      <w:sz w:val="16"/>
      <w:szCs w:val="16"/>
    </w:rPr>
  </w:style>
  <w:style w:type="paragraph" w:styleId="Tekstopmerking">
    <w:name w:val="annotation text"/>
    <w:basedOn w:val="Standaard"/>
    <w:link w:val="TekstopmerkingChar"/>
    <w:uiPriority w:val="99"/>
    <w:semiHidden/>
    <w:unhideWhenUsed/>
    <w:rsid w:val="00B909E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909ED"/>
    <w:rPr>
      <w:sz w:val="20"/>
      <w:szCs w:val="20"/>
    </w:rPr>
  </w:style>
  <w:style w:type="paragraph" w:styleId="Onderwerpvanopmerking">
    <w:name w:val="annotation subject"/>
    <w:basedOn w:val="Tekstopmerking"/>
    <w:next w:val="Tekstopmerking"/>
    <w:link w:val="OnderwerpvanopmerkingChar"/>
    <w:uiPriority w:val="99"/>
    <w:semiHidden/>
    <w:unhideWhenUsed/>
    <w:rsid w:val="00B909ED"/>
    <w:rPr>
      <w:b/>
      <w:bCs/>
    </w:rPr>
  </w:style>
  <w:style w:type="character" w:customStyle="1" w:styleId="OnderwerpvanopmerkingChar">
    <w:name w:val="Onderwerp van opmerking Char"/>
    <w:basedOn w:val="TekstopmerkingChar"/>
    <w:link w:val="Onderwerpvanopmerking"/>
    <w:uiPriority w:val="99"/>
    <w:semiHidden/>
    <w:rsid w:val="00B909ED"/>
    <w:rPr>
      <w:b/>
      <w:bCs/>
      <w:sz w:val="20"/>
      <w:szCs w:val="20"/>
    </w:rPr>
  </w:style>
  <w:style w:type="paragraph" w:styleId="Ballontekst">
    <w:name w:val="Balloon Text"/>
    <w:basedOn w:val="Standaard"/>
    <w:link w:val="BallontekstChar"/>
    <w:uiPriority w:val="99"/>
    <w:semiHidden/>
    <w:unhideWhenUsed/>
    <w:rsid w:val="00B909ED"/>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B909ED"/>
    <w:rPr>
      <w:rFonts w:ascii="Segoe UI" w:hAnsi="Segoe UI" w:cs="Segoe UI"/>
      <w:szCs w:val="18"/>
    </w:rPr>
  </w:style>
  <w:style w:type="character" w:styleId="GevolgdeHyperlink">
    <w:name w:val="FollowedHyperlink"/>
    <w:basedOn w:val="Standaardalinea-lettertype"/>
    <w:uiPriority w:val="99"/>
    <w:semiHidden/>
    <w:unhideWhenUsed/>
    <w:rsid w:val="007A268E"/>
    <w:rPr>
      <w:color w:val="954F72" w:themeColor="followedHyperlink"/>
      <w:u w:val="single"/>
    </w:rPr>
  </w:style>
  <w:style w:type="paragraph" w:styleId="Lijstalinea">
    <w:name w:val="List Paragraph"/>
    <w:basedOn w:val="Standaard"/>
    <w:uiPriority w:val="34"/>
    <w:qFormat/>
    <w:rsid w:val="009F22AE"/>
    <w:pPr>
      <w:ind w:left="720"/>
      <w:contextualSpacing/>
    </w:pPr>
  </w:style>
  <w:style w:type="paragraph" w:styleId="Voetnoottekst">
    <w:name w:val="footnote text"/>
    <w:basedOn w:val="Standaard"/>
    <w:link w:val="VoetnoottekstChar"/>
    <w:uiPriority w:val="99"/>
    <w:semiHidden/>
    <w:unhideWhenUsed/>
    <w:rsid w:val="00585DC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85DC5"/>
    <w:rPr>
      <w:sz w:val="20"/>
      <w:szCs w:val="20"/>
    </w:rPr>
  </w:style>
  <w:style w:type="character" w:styleId="Voetnootmarkering">
    <w:name w:val="footnote reference"/>
    <w:basedOn w:val="Standaardalinea-lettertype"/>
    <w:uiPriority w:val="99"/>
    <w:semiHidden/>
    <w:unhideWhenUsed/>
    <w:rsid w:val="00585D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931520">
      <w:bodyDiv w:val="1"/>
      <w:marLeft w:val="0"/>
      <w:marRight w:val="0"/>
      <w:marTop w:val="0"/>
      <w:marBottom w:val="0"/>
      <w:divBdr>
        <w:top w:val="none" w:sz="0" w:space="0" w:color="auto"/>
        <w:left w:val="none" w:sz="0" w:space="0" w:color="auto"/>
        <w:bottom w:val="none" w:sz="0" w:space="0" w:color="auto"/>
        <w:right w:val="none" w:sz="0" w:space="0" w:color="auto"/>
      </w:divBdr>
    </w:div>
    <w:div w:id="75197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agazines.riec.nl/codegeel/2019/06/bloemenveiling" TargetMode="External"/><Relationship Id="rId18" Type="http://schemas.openxmlformats.org/officeDocument/2006/relationships/hyperlink" Target="https://www.rijksoverheid.nl/documenten/kamerstukken/2020/07/03/cahier-national-risk-assessment-witwassen" TargetMode="External"/><Relationship Id="rId26" Type="http://schemas.openxmlformats.org/officeDocument/2006/relationships/hyperlink" Target="https://www.dvhn.nl/drenthe/%E2%80%98Het-lachen-zal-hoofdverdachte-miljoenenfraude-voorlopig-wel-vergaan-zijn%E2%80%99-22066434.html?harvest_referrer=https%3A%2F%2Fwww.google.nl%2F" TargetMode="External"/><Relationship Id="rId21" Type="http://schemas.openxmlformats.org/officeDocument/2006/relationships/hyperlink" Target="https://www.amlc.nl/veroordeling-witwassen-na-stappenpla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om.nl/actueel/nieuws/2017/07/20/dagvaarding-en-transacties-in-fraudeonderzoek-met-tuinders" TargetMode="External"/><Relationship Id="rId17" Type="http://schemas.openxmlformats.org/officeDocument/2006/relationships/hyperlink" Target="https://www.rtlnieuws.nl/economie/artikel/4507086/browder-nederlandse-banken-witwassen-magnitski" TargetMode="External"/><Relationship Id="rId25" Type="http://schemas.openxmlformats.org/officeDocument/2006/relationships/hyperlink" Target="https://nos.nl/artikel/2340342-politie-en-fiod-vinden-vier-ton-cash-bij-recyclingbedrijf-venlo.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nb.nl/nieuws/dnb-nieuwsbrieven/nieuwsbrief-banken/nieuwsbrief-banken-augustus-2017/dnb362523.jsp" TargetMode="External"/><Relationship Id="rId20" Type="http://schemas.openxmlformats.org/officeDocument/2006/relationships/hyperlink" Target="https://www.nrc.nl/nieuws/2015/04/18/juweliers-via-handel-in-dure-horloges-in-crimineel-milieu-a1496816" TargetMode="External"/><Relationship Id="rId29" Type="http://schemas.openxmlformats.org/officeDocument/2006/relationships/hyperlink" Target="https://www.bd.nl/den-bosch-vught/inval-bij-bossche-schroothandelaar-en-collega-vermoedelijk-valse-facturen~a9261a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m.nl/actueel/nieuws/2019/07/17/aardappel--en-uienhandel-vatbaar-voor-witwaspraktijken" TargetMode="External"/><Relationship Id="rId24" Type="http://schemas.openxmlformats.org/officeDocument/2006/relationships/hyperlink" Target="https://www.om.nl/actueel/nieuws/2020/07/15/voor-meer-dan-miljoen-euro-beslag-in-onderzoek-naar-recyclingbedrijf-in-limburg" TargetMode="External"/><Relationship Id="rId32" Type="http://schemas.openxmlformats.org/officeDocument/2006/relationships/hyperlink" Target="https://www.rijksoverheid.nl/documenten/kamerstukken/2019/06/30/plan-van-aanpak-witwassen" TargetMode="Externa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crimesite.nl/ndrangheta-jaren-actief-in-de-bloemen/" TargetMode="External"/><Relationship Id="rId23" Type="http://schemas.openxmlformats.org/officeDocument/2006/relationships/hyperlink" Target="https://www.dw.com/en/lebanon-linked-gang-accused-of-laundering-millions-of-euros-in-germany/a-46267251" TargetMode="External"/><Relationship Id="rId28" Type="http://schemas.openxmlformats.org/officeDocument/2006/relationships/hyperlink" Target="https://opgelicht.avrotros.nl/nieuws/artikel/fiod-houdt-vier-verdachten-van-miljoenenfraude-aan/" TargetMode="External"/><Relationship Id="rId36" Type="http://schemas.openxmlformats.org/officeDocument/2006/relationships/customXml" Target="../customXml/item3.xml"/><Relationship Id="rId10" Type="http://schemas.openxmlformats.org/officeDocument/2006/relationships/hyperlink" Target="https://www.moneylaundering.com/news/netherlands-targets-trade-based-laundering-schemes-professional-enablers/" TargetMode="External"/><Relationship Id="rId19" Type="http://schemas.openxmlformats.org/officeDocument/2006/relationships/hyperlink" Target="https://www.om.nl/actueel/nieuws/2018/02/08/celstraf-en-werkstraffen-geeist-voor-witwassen-met-horlogehandel" TargetMode="External"/><Relationship Id="rId31" Type="http://schemas.openxmlformats.org/officeDocument/2006/relationships/hyperlink" Target="https://uitspraken.rechtspraak.nl/inziendocument?id=ECLI:NL:RBAMS:2019:4153" TargetMode="External"/><Relationship Id="rId4" Type="http://schemas.openxmlformats.org/officeDocument/2006/relationships/settings" Target="settings.xml"/><Relationship Id="rId9" Type="http://schemas.openxmlformats.org/officeDocument/2006/relationships/hyperlink" Target="https://www.amlc.nl/trade-based-money-laundering-met-toppaarden/" TargetMode="External"/><Relationship Id="rId14" Type="http://schemas.openxmlformats.org/officeDocument/2006/relationships/hyperlink" Target="https://www.om.nl/actueel/nieuws/2015/03/26/aanhouding-en-doorzoekingen-in-groot-onderzoek-naar-oplichters-van-bedrijven" TargetMode="External"/><Relationship Id="rId22" Type="http://schemas.openxmlformats.org/officeDocument/2006/relationships/hyperlink" Target="https://www.crimesite.nl/fiod-man-kocht-voor-miljoen-aan-horloges-met-cash/" TargetMode="External"/><Relationship Id="rId27" Type="http://schemas.openxmlformats.org/officeDocument/2006/relationships/hyperlink" Target="https://www.ad.nl/drenthe/onderzoek-miljoenenfraude-bijna-klaar-vier-nieuw-schoonebekers-hoofdverdachten~a019c867/" TargetMode="External"/><Relationship Id="rId30" Type="http://schemas.openxmlformats.org/officeDocument/2006/relationships/hyperlink" Target="https://www.rijksoverheid.nl/documenten/kamerstukken/2020/07/03/cahier-national-risk-assessment-witwassen" TargetMode="External"/><Relationship Id="rId35" Type="http://schemas.openxmlformats.org/officeDocument/2006/relationships/customXml" Target="../customXml/item2.xml"/><Relationship Id="rId8" Type="http://schemas.openxmlformats.org/officeDocument/2006/relationships/hyperlink" Target="https://www.wodc.nl/binaries/2790_Volledige_Tekst_tcm28-355586.pdf"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ecb.europa.eu/stats/policy_and_exchange_rates/banknotes+coins/circulation/html/index.en.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D34C609A93FDF41B6D48008D198B55C" ma:contentTypeVersion="14" ma:contentTypeDescription="Een nieuw document maken." ma:contentTypeScope="" ma:versionID="60a9ac148a991b302954d3a29e48cfd5">
  <xsd:schema xmlns:xsd="http://www.w3.org/2001/XMLSchema" xmlns:xs="http://www.w3.org/2001/XMLSchema" xmlns:p="http://schemas.microsoft.com/office/2006/metadata/properties" xmlns:ns2="dbe48570-8033-4b0b-a982-58ef1ae8569d" xmlns:ns3="048dbadf-eeff-4059-bece-b4c3dc05cec0" targetNamespace="http://schemas.microsoft.com/office/2006/metadata/properties" ma:root="true" ma:fieldsID="a3f9637d15ed4799bd5297faa32c8f5d" ns2:_="" ns3:_="">
    <xsd:import namespace="dbe48570-8033-4b0b-a982-58ef1ae8569d"/>
    <xsd:import namespace="048dbadf-eeff-4059-bece-b4c3dc05cec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Afbeelding"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48570-8033-4b0b-a982-58ef1ae8569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8dbadf-eeff-4059-bece-b4c3dc05cec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Afbeelding" ma:index="20" nillable="true" ma:displayName="Afbeelding" ma:format="Image" ma:internalName="Afbeelding">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fbeelding xmlns="048dbadf-eeff-4059-bece-b4c3dc05cec0">
      <Url xsi:nil="true"/>
      <Description xsi:nil="true"/>
    </Afbeelding>
  </documentManagement>
</p:properties>
</file>

<file path=customXml/itemProps1.xml><?xml version="1.0" encoding="utf-8"?>
<ds:datastoreItem xmlns:ds="http://schemas.openxmlformats.org/officeDocument/2006/customXml" ds:itemID="{9A7E9BE9-7061-46E9-856E-EDA0D5C202F7}">
  <ds:schemaRefs>
    <ds:schemaRef ds:uri="http://schemas.openxmlformats.org/officeDocument/2006/bibliography"/>
  </ds:schemaRefs>
</ds:datastoreItem>
</file>

<file path=customXml/itemProps2.xml><?xml version="1.0" encoding="utf-8"?>
<ds:datastoreItem xmlns:ds="http://schemas.openxmlformats.org/officeDocument/2006/customXml" ds:itemID="{F013F4D0-3061-4C21-8086-410F0A4A8536}"/>
</file>

<file path=customXml/itemProps3.xml><?xml version="1.0" encoding="utf-8"?>
<ds:datastoreItem xmlns:ds="http://schemas.openxmlformats.org/officeDocument/2006/customXml" ds:itemID="{E2C3AB99-1BDB-4FF6-992E-5D2E620756CE}"/>
</file>

<file path=customXml/itemProps4.xml><?xml version="1.0" encoding="utf-8"?>
<ds:datastoreItem xmlns:ds="http://schemas.openxmlformats.org/officeDocument/2006/customXml" ds:itemID="{5CD1BD43-3866-453B-B00C-56BC973F0716}"/>
</file>

<file path=docProps/app.xml><?xml version="1.0" encoding="utf-8"?>
<Properties xmlns="http://schemas.openxmlformats.org/officeDocument/2006/extended-properties" xmlns:vt="http://schemas.openxmlformats.org/officeDocument/2006/docPropsVTypes">
  <Template>Normal</Template>
  <TotalTime>0</TotalTime>
  <Pages>3</Pages>
  <Words>1802</Words>
  <Characters>9911</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Besançon, AA (Annick) (FM/IBI)</dc:creator>
  <cp:keywords/>
  <dc:description/>
  <cp:lastModifiedBy>Dollen, H (Irma) (FM/IBI)</cp:lastModifiedBy>
  <cp:revision>2</cp:revision>
  <dcterms:created xsi:type="dcterms:W3CDTF">2020-11-23T20:37:00Z</dcterms:created>
  <dcterms:modified xsi:type="dcterms:W3CDTF">2020-11-23T20:37:00Z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0x0101002D34C609A93FDF41B6D48008D198B55C</vt:lpwstr>
  </property>
</Properties>
</file>